
<file path=[Content_Types].xml><?xml version="1.0" encoding="utf-8"?>
<Types xmlns="http://schemas.openxmlformats.org/package/2006/content-types">
  <Default Extension="xml" ContentType="application/xml"/>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spacing w:line="1000" w:lineRule="exact"/>
        <w:jc w:val="center"/>
        <w:rPr>
          <w:rFonts w:ascii="Arial" w:hAnsi="Arial" w:cs="Arial"/>
          <w:b/>
          <w:kern w:val="0"/>
          <w:sz w:val="52"/>
          <w:szCs w:val="52"/>
        </w:rPr>
      </w:pPr>
      <w:r>
        <w:rPr>
          <w:rFonts w:ascii="Arial" w:hAnsi="Arial" w:cs="Arial"/>
          <w:b/>
          <w:kern w:val="0"/>
          <w:sz w:val="52"/>
          <w:szCs w:val="52"/>
        </w:rPr>
        <w:t>Product Specification</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bl>
      <w:tblPr>
        <w:tblStyle w:val="7"/>
        <w:tblW w:w="95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79"/>
        <w:gridCol w:w="7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1" w:hRule="atLeast"/>
        </w:trPr>
        <w:tc>
          <w:tcPr>
            <w:tcW w:w="2079" w:type="dxa"/>
          </w:tcPr>
          <w:p>
            <w:pPr>
              <w:spacing w:line="1000" w:lineRule="exact"/>
              <w:jc w:val="right"/>
              <w:rPr>
                <w:rFonts w:ascii="Arial" w:hAnsi="Arial" w:cs="Arial"/>
                <w:b/>
                <w:sz w:val="30"/>
                <w:szCs w:val="30"/>
              </w:rPr>
            </w:pPr>
            <w:r>
              <w:rPr>
                <w:rFonts w:ascii="Arial" w:hAnsi="Arial" w:cs="Arial"/>
                <w:b/>
                <w:sz w:val="30"/>
                <w:szCs w:val="30"/>
              </w:rPr>
              <w:t>Product:</w:t>
            </w:r>
          </w:p>
        </w:tc>
        <w:tc>
          <w:tcPr>
            <w:tcW w:w="7428" w:type="dxa"/>
            <w:tcBorders>
              <w:bottom w:val="single" w:color="auto" w:sz="4" w:space="0"/>
            </w:tcBorders>
          </w:tcPr>
          <w:p>
            <w:pPr>
              <w:spacing w:line="1000" w:lineRule="exact"/>
              <w:jc w:val="left"/>
              <w:rPr>
                <w:rFonts w:ascii="Arial" w:hAnsi="Arial" w:cs="Arial"/>
                <w:sz w:val="30"/>
                <w:szCs w:val="30"/>
              </w:rPr>
            </w:pPr>
            <w:r>
              <w:rPr>
                <w:rFonts w:ascii="Arial" w:hAnsi="Arial" w:cs="Arial"/>
                <w:sz w:val="30"/>
                <w:szCs w:val="30"/>
              </w:rPr>
              <w:t xml:space="preserve">       Outdoor Single Red P10 SMD Module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4" w:hRule="atLeast"/>
        </w:trPr>
        <w:tc>
          <w:tcPr>
            <w:tcW w:w="2079" w:type="dxa"/>
          </w:tcPr>
          <w:p>
            <w:pPr>
              <w:spacing w:line="1000" w:lineRule="exact"/>
              <w:jc w:val="right"/>
              <w:rPr>
                <w:rFonts w:ascii="Arial" w:hAnsi="Arial" w:cs="Arial"/>
                <w:b/>
                <w:sz w:val="30"/>
                <w:szCs w:val="30"/>
              </w:rPr>
            </w:pPr>
            <w:r>
              <w:rPr>
                <w:rFonts w:ascii="Arial" w:hAnsi="Arial" w:cs="Arial"/>
                <w:b/>
                <w:sz w:val="30"/>
                <w:szCs w:val="30"/>
              </w:rPr>
              <w:t>Item No.:</w:t>
            </w:r>
          </w:p>
        </w:tc>
        <w:tc>
          <w:tcPr>
            <w:tcW w:w="7428" w:type="dxa"/>
            <w:tcBorders>
              <w:top w:val="single" w:color="auto" w:sz="4" w:space="0"/>
              <w:bottom w:val="single" w:color="auto" w:sz="4" w:space="0"/>
            </w:tcBorders>
          </w:tcPr>
          <w:p>
            <w:pPr>
              <w:spacing w:line="1000" w:lineRule="exact"/>
              <w:jc w:val="left"/>
              <w:rPr>
                <w:rFonts w:ascii="Arial" w:hAnsi="Arial" w:cs="Arial"/>
                <w:sz w:val="30"/>
                <w:szCs w:val="30"/>
              </w:rPr>
            </w:pPr>
            <w:r>
              <w:rPr>
                <w:rFonts w:ascii="Arial" w:hAnsi="Arial" w:cs="Arial"/>
                <w:sz w:val="30"/>
                <w:szCs w:val="30"/>
              </w:rPr>
              <w:t xml:space="preserve">                P10-4S-2835H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1" w:hRule="atLeast"/>
        </w:trPr>
        <w:tc>
          <w:tcPr>
            <w:tcW w:w="2079" w:type="dxa"/>
          </w:tcPr>
          <w:p>
            <w:pPr>
              <w:spacing w:line="1000" w:lineRule="exact"/>
              <w:jc w:val="right"/>
              <w:rPr>
                <w:rFonts w:ascii="Arial" w:hAnsi="Arial" w:cs="Arial"/>
                <w:b/>
                <w:sz w:val="30"/>
                <w:szCs w:val="30"/>
              </w:rPr>
            </w:pPr>
            <w:r>
              <w:rPr>
                <w:rFonts w:ascii="Arial" w:hAnsi="Arial" w:cs="Arial"/>
                <w:b/>
                <w:sz w:val="30"/>
                <w:szCs w:val="30"/>
              </w:rPr>
              <w:t>Version:</w:t>
            </w:r>
          </w:p>
        </w:tc>
        <w:tc>
          <w:tcPr>
            <w:tcW w:w="7428" w:type="dxa"/>
            <w:tcBorders>
              <w:top w:val="single" w:color="auto" w:sz="4" w:space="0"/>
              <w:bottom w:val="single" w:color="auto" w:sz="4" w:space="0"/>
            </w:tcBorders>
          </w:tcPr>
          <w:p>
            <w:pPr>
              <w:spacing w:line="1000" w:lineRule="exact"/>
              <w:jc w:val="left"/>
              <w:rPr>
                <w:rFonts w:ascii="Arial" w:hAnsi="Arial" w:cs="Arial"/>
                <w:sz w:val="30"/>
                <w:szCs w:val="30"/>
              </w:rPr>
            </w:pPr>
            <w:r>
              <w:rPr>
                <w:rFonts w:ascii="Arial" w:hAnsi="Arial" w:cs="Arial"/>
                <w:sz w:val="30"/>
                <w:szCs w:val="30"/>
              </w:rPr>
              <w:t xml:space="preserve">                     2.3                                       </w:t>
            </w:r>
          </w:p>
        </w:tc>
      </w:tr>
    </w:tbl>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pStyle w:val="13"/>
        <w:numPr>
          <w:ilvl w:val="0"/>
          <w:numId w:val="1"/>
        </w:numPr>
        <w:ind w:firstLineChars="0"/>
        <w:rPr>
          <w:rFonts w:ascii="Arial" w:hAnsi="Arial" w:cs="Arial"/>
          <w:b/>
          <w:sz w:val="32"/>
          <w:szCs w:val="32"/>
        </w:rPr>
      </w:pPr>
      <w:r>
        <w:rPr>
          <w:rFonts w:ascii="Arial" w:hAnsi="Arial" w:cs="Arial"/>
          <w:b/>
          <w:sz w:val="32"/>
          <w:szCs w:val="32"/>
        </w:rPr>
        <w:t>Module Picture</w:t>
      </w:r>
    </w:p>
    <w:p>
      <w:pPr>
        <w:rPr>
          <w:rFonts w:ascii="Arial" w:hAnsi="Arial" w:cs="Arial"/>
          <w:b/>
          <w:sz w:val="10"/>
          <w:szCs w:val="10"/>
        </w:rPr>
      </w:pPr>
    </w:p>
    <w:tbl>
      <w:tblPr>
        <w:tblStyle w:val="7"/>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0"/>
        <w:gridCol w:w="4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4890" w:type="dxa"/>
          </w:tcPr>
          <w:p>
            <w:pPr>
              <w:jc w:val="center"/>
              <w:rPr>
                <w:rFonts w:ascii="Arial" w:hAnsi="Arial" w:cs="Arial"/>
                <w:b/>
                <w:sz w:val="18"/>
                <w:szCs w:val="18"/>
              </w:rPr>
            </w:pPr>
            <w:r>
              <w:rPr>
                <w:rFonts w:ascii="Arial" w:hAnsi="Arial" w:cs="Arial"/>
                <w:b/>
              </w:rPr>
              <w:t>Front View</w:t>
            </w:r>
          </w:p>
        </w:tc>
        <w:tc>
          <w:tcPr>
            <w:tcW w:w="4890" w:type="dxa"/>
          </w:tcPr>
          <w:p>
            <w:pPr>
              <w:jc w:val="center"/>
              <w:rPr>
                <w:rFonts w:ascii="Arial" w:hAnsi="Arial" w:cs="Arial"/>
                <w:b/>
                <w:sz w:val="18"/>
                <w:szCs w:val="18"/>
              </w:rPr>
            </w:pPr>
            <w:r>
              <w:rPr>
                <w:rFonts w:ascii="Arial" w:hAnsi="Arial" w:cs="Arial"/>
                <w:b/>
              </w:rPr>
              <w:t>Rear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4" w:hRule="atLeast"/>
        </w:trPr>
        <w:tc>
          <w:tcPr>
            <w:tcW w:w="4890" w:type="dxa"/>
          </w:tcPr>
          <w:p>
            <w:pPr>
              <w:rPr>
                <w:rFonts w:ascii="Arial" w:hAnsi="Arial" w:cs="Arial"/>
                <w:b/>
                <w:sz w:val="18"/>
                <w:szCs w:val="18"/>
              </w:rPr>
            </w:pPr>
            <w:r>
              <w:drawing>
                <wp:inline distT="0" distB="0" distL="0" distR="0">
                  <wp:extent cx="2857500" cy="142049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879531" cy="1431722"/>
                          </a:xfrm>
                          <a:prstGeom prst="rect">
                            <a:avLst/>
                          </a:prstGeom>
                          <a:noFill/>
                          <a:ln>
                            <a:noFill/>
                          </a:ln>
                        </pic:spPr>
                      </pic:pic>
                    </a:graphicData>
                  </a:graphic>
                </wp:inline>
              </w:drawing>
            </w:r>
          </w:p>
        </w:tc>
        <w:tc>
          <w:tcPr>
            <w:tcW w:w="4890" w:type="dxa"/>
          </w:tcPr>
          <w:p>
            <w:pPr>
              <w:rPr>
                <w:rFonts w:ascii="Arial" w:hAnsi="Arial" w:cs="Arial"/>
                <w:b/>
                <w:sz w:val="18"/>
                <w:szCs w:val="18"/>
              </w:rPr>
            </w:pPr>
            <w:r>
              <w:rPr>
                <w:rFonts w:ascii="Arial" w:hAnsi="Arial" w:cs="Arial"/>
                <w:b/>
                <w:sz w:val="18"/>
                <w:szCs w:val="18"/>
              </w:rPr>
              <w:drawing>
                <wp:anchor distT="0" distB="0" distL="114300" distR="114300" simplePos="0" relativeHeight="251660288" behindDoc="1" locked="0" layoutInCell="1" allowOverlap="1">
                  <wp:simplePos x="0" y="0"/>
                  <wp:positionH relativeFrom="column">
                    <wp:posOffset>-16510</wp:posOffset>
                  </wp:positionH>
                  <wp:positionV relativeFrom="paragraph">
                    <wp:posOffset>78740</wp:posOffset>
                  </wp:positionV>
                  <wp:extent cx="2902585" cy="1470025"/>
                  <wp:effectExtent l="0" t="0" r="0" b="0"/>
                  <wp:wrapTight wrapText="bothSides">
                    <wp:wrapPolygon>
                      <wp:start x="0" y="0"/>
                      <wp:lineTo x="0" y="21273"/>
                      <wp:lineTo x="21406" y="21273"/>
                      <wp:lineTo x="21406" y="0"/>
                      <wp:lineTo x="0" y="0"/>
                    </wp:wrapPolygon>
                  </wp:wrapTight>
                  <wp:docPr id="3" name="图片 3" descr="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902585" cy="1470025"/>
                          </a:xfrm>
                          <a:prstGeom prst="rect">
                            <a:avLst/>
                          </a:prstGeom>
                          <a:noFill/>
                          <a:ln>
                            <a:noFill/>
                          </a:ln>
                          <a:effectLst/>
                        </pic:spPr>
                      </pic:pic>
                    </a:graphicData>
                  </a:graphic>
                </wp:anchor>
              </w:drawing>
            </w:r>
          </w:p>
        </w:tc>
      </w:tr>
    </w:tbl>
    <w:p>
      <w:pPr>
        <w:rPr>
          <w:rFonts w:ascii="Arial" w:hAnsi="Arial" w:cs="Arial"/>
        </w:rPr>
      </w:pPr>
    </w:p>
    <w:p>
      <w:pPr>
        <w:rPr>
          <w:rFonts w:ascii="Arial" w:hAnsi="Arial" w:cs="Arial"/>
          <w:b/>
          <w:sz w:val="32"/>
          <w:szCs w:val="32"/>
        </w:rPr>
      </w:pPr>
      <w:r>
        <w:rPr>
          <w:rFonts w:ascii="Arial" w:hAnsi="Arial" w:cs="Arial"/>
          <w:b/>
          <w:sz w:val="32"/>
          <w:szCs w:val="32"/>
        </w:rPr>
        <w:t>2. Technical Specification</w:t>
      </w:r>
    </w:p>
    <w:p>
      <w:pPr>
        <w:rPr>
          <w:rFonts w:ascii="Arial" w:hAnsi="Arial" w:cs="Arial"/>
          <w:b/>
          <w:sz w:val="10"/>
          <w:szCs w:val="10"/>
        </w:rPr>
      </w:pPr>
    </w:p>
    <w:tbl>
      <w:tblPr>
        <w:tblStyle w:val="6"/>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90"/>
        <w:gridCol w:w="2268"/>
        <w:gridCol w:w="212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restart"/>
            <w:vAlign w:val="center"/>
          </w:tcPr>
          <w:p>
            <w:pPr>
              <w:jc w:val="center"/>
              <w:rPr>
                <w:rFonts w:ascii="Arial" w:hAnsi="Arial" w:cs="Arial"/>
                <w:sz w:val="20"/>
                <w:szCs w:val="20"/>
              </w:rPr>
            </w:pPr>
            <w:bookmarkStart w:id="2" w:name="_GoBack" w:colFirst="0" w:colLast="4"/>
            <w:bookmarkStart w:id="0" w:name="OLE_LINK1" w:colFirst="0" w:colLast="4"/>
            <w:r>
              <w:rPr>
                <w:rFonts w:ascii="Arial" w:hAnsi="Arial" w:cs="Arial"/>
                <w:sz w:val="20"/>
                <w:szCs w:val="20"/>
              </w:rPr>
              <w:t>Module</w:t>
            </w:r>
          </w:p>
        </w:tc>
        <w:tc>
          <w:tcPr>
            <w:tcW w:w="1990" w:type="dxa"/>
            <w:vAlign w:val="center"/>
          </w:tcPr>
          <w:p>
            <w:pPr>
              <w:rPr>
                <w:rFonts w:ascii="Arial" w:hAnsi="Arial" w:cs="Arial"/>
                <w:sz w:val="20"/>
                <w:szCs w:val="20"/>
              </w:rPr>
            </w:pPr>
            <w:r>
              <w:rPr>
                <w:rFonts w:ascii="Arial" w:hAnsi="Arial" w:cs="Arial"/>
                <w:sz w:val="20"/>
                <w:szCs w:val="20"/>
              </w:rPr>
              <w:t>Pixel Pitch</w:t>
            </w:r>
          </w:p>
        </w:tc>
        <w:tc>
          <w:tcPr>
            <w:tcW w:w="2268" w:type="dxa"/>
            <w:vAlign w:val="center"/>
          </w:tcPr>
          <w:p>
            <w:pPr>
              <w:rPr>
                <w:rFonts w:ascii="Arial" w:hAnsi="Arial" w:cs="Arial"/>
                <w:sz w:val="20"/>
                <w:szCs w:val="20"/>
              </w:rPr>
            </w:pPr>
            <w:r>
              <w:rPr>
                <w:rFonts w:ascii="Arial" w:hAnsi="Arial" w:cs="Arial"/>
                <w:sz w:val="20"/>
                <w:szCs w:val="20"/>
              </w:rPr>
              <w:t>10 mm</w:t>
            </w:r>
          </w:p>
        </w:tc>
        <w:tc>
          <w:tcPr>
            <w:tcW w:w="2126" w:type="dxa"/>
            <w:vAlign w:val="center"/>
          </w:tcPr>
          <w:p>
            <w:pPr>
              <w:rPr>
                <w:rFonts w:ascii="Arial" w:hAnsi="Arial" w:cs="Arial"/>
                <w:sz w:val="20"/>
                <w:szCs w:val="20"/>
              </w:rPr>
            </w:pPr>
            <w:r>
              <w:rPr>
                <w:rFonts w:ascii="Arial" w:hAnsi="Arial" w:cs="Arial"/>
                <w:sz w:val="20"/>
                <w:szCs w:val="20"/>
              </w:rPr>
              <w:t>Pixel Density</w:t>
            </w:r>
          </w:p>
        </w:tc>
        <w:tc>
          <w:tcPr>
            <w:tcW w:w="2268" w:type="dxa"/>
            <w:vAlign w:val="center"/>
          </w:tcPr>
          <w:p>
            <w:pPr>
              <w:rPr>
                <w:rFonts w:ascii="Arial" w:hAnsi="Arial" w:cs="Arial"/>
                <w:sz w:val="20"/>
                <w:szCs w:val="20"/>
              </w:rPr>
            </w:pPr>
            <w:r>
              <w:rPr>
                <w:rFonts w:ascii="Arial" w:hAnsi="Arial" w:cs="Arial"/>
                <w:sz w:val="20"/>
                <w:szCs w:val="20"/>
              </w:rPr>
              <w:t>10000 Dots/㎡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Arial" w:hAnsi="Arial" w:cs="Arial"/>
                <w:sz w:val="20"/>
                <w:szCs w:val="20"/>
              </w:rPr>
            </w:pPr>
          </w:p>
        </w:tc>
        <w:tc>
          <w:tcPr>
            <w:tcW w:w="1990" w:type="dxa"/>
            <w:vAlign w:val="center"/>
          </w:tcPr>
          <w:p>
            <w:pPr>
              <w:rPr>
                <w:rFonts w:ascii="Arial" w:hAnsi="Arial" w:cs="Arial"/>
                <w:sz w:val="20"/>
                <w:szCs w:val="20"/>
              </w:rPr>
            </w:pPr>
            <w:r>
              <w:rPr>
                <w:rFonts w:ascii="Arial" w:hAnsi="Arial" w:cs="Arial"/>
                <w:sz w:val="20"/>
                <w:szCs w:val="20"/>
              </w:rPr>
              <w:t>Configuration</w:t>
            </w:r>
          </w:p>
        </w:tc>
        <w:tc>
          <w:tcPr>
            <w:tcW w:w="2268" w:type="dxa"/>
            <w:vAlign w:val="center"/>
          </w:tcPr>
          <w:p>
            <w:pPr>
              <w:rPr>
                <w:rFonts w:ascii="Arial" w:hAnsi="Arial" w:cs="Arial"/>
                <w:sz w:val="20"/>
                <w:szCs w:val="20"/>
              </w:rPr>
            </w:pPr>
            <w:r>
              <w:rPr>
                <w:rFonts w:ascii="Arial" w:hAnsi="Arial" w:cs="Arial"/>
                <w:sz w:val="20"/>
                <w:szCs w:val="20"/>
              </w:rPr>
              <w:t>1R</w:t>
            </w:r>
          </w:p>
        </w:tc>
        <w:tc>
          <w:tcPr>
            <w:tcW w:w="2126" w:type="dxa"/>
            <w:vAlign w:val="center"/>
          </w:tcPr>
          <w:p>
            <w:pPr>
              <w:rPr>
                <w:rFonts w:ascii="Arial" w:hAnsi="Arial" w:cs="Arial"/>
                <w:sz w:val="20"/>
                <w:szCs w:val="20"/>
              </w:rPr>
            </w:pPr>
            <w:r>
              <w:rPr>
                <w:rFonts w:ascii="Arial" w:hAnsi="Arial" w:cs="Arial"/>
                <w:sz w:val="20"/>
                <w:szCs w:val="20"/>
              </w:rPr>
              <w:t>LED Lamp</w:t>
            </w:r>
          </w:p>
        </w:tc>
        <w:tc>
          <w:tcPr>
            <w:tcW w:w="2268" w:type="dxa"/>
            <w:vAlign w:val="center"/>
          </w:tcPr>
          <w:p>
            <w:pPr>
              <w:rPr>
                <w:rFonts w:ascii="Arial" w:hAnsi="Arial" w:cs="Arial"/>
                <w:sz w:val="20"/>
                <w:szCs w:val="20"/>
              </w:rPr>
            </w:pPr>
            <w:r>
              <w:rPr>
                <w:rFonts w:ascii="Arial" w:hAnsi="Arial" w:cs="Arial"/>
                <w:sz w:val="20"/>
                <w:szCs w:val="20"/>
              </w:rPr>
              <w:t>SMD2835H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Arial" w:hAnsi="Arial" w:cs="Arial"/>
                <w:sz w:val="20"/>
                <w:szCs w:val="20"/>
              </w:rPr>
            </w:pPr>
          </w:p>
        </w:tc>
        <w:tc>
          <w:tcPr>
            <w:tcW w:w="1990" w:type="dxa"/>
            <w:vAlign w:val="center"/>
          </w:tcPr>
          <w:p>
            <w:pPr>
              <w:rPr>
                <w:rFonts w:ascii="Arial" w:hAnsi="Arial" w:cs="Arial"/>
                <w:sz w:val="20"/>
                <w:szCs w:val="20"/>
              </w:rPr>
            </w:pPr>
            <w:r>
              <w:rPr>
                <w:rFonts w:ascii="Arial" w:hAnsi="Arial" w:cs="Arial"/>
                <w:sz w:val="20"/>
                <w:szCs w:val="20"/>
              </w:rPr>
              <w:t xml:space="preserve">Size </w:t>
            </w:r>
            <w:r>
              <w:rPr>
                <w:rFonts w:ascii="Arial" w:hAnsi="Arial" w:cs="Arial"/>
                <w:sz w:val="18"/>
                <w:szCs w:val="18"/>
              </w:rPr>
              <w:t>(Width*Height*Depth)</w:t>
            </w:r>
          </w:p>
        </w:tc>
        <w:tc>
          <w:tcPr>
            <w:tcW w:w="2268" w:type="dxa"/>
            <w:vAlign w:val="center"/>
          </w:tcPr>
          <w:p>
            <w:pPr>
              <w:rPr>
                <w:rFonts w:ascii="Arial" w:hAnsi="Arial" w:cs="Arial"/>
                <w:sz w:val="20"/>
                <w:szCs w:val="20"/>
              </w:rPr>
            </w:pPr>
            <w:r>
              <w:rPr>
                <w:rFonts w:ascii="Arial" w:hAnsi="Arial" w:cs="Arial"/>
                <w:sz w:val="20"/>
                <w:szCs w:val="20"/>
              </w:rPr>
              <w:t>320*160*12mm</w:t>
            </w:r>
          </w:p>
        </w:tc>
        <w:tc>
          <w:tcPr>
            <w:tcW w:w="2126" w:type="dxa"/>
            <w:vAlign w:val="center"/>
          </w:tcPr>
          <w:p>
            <w:pPr>
              <w:rPr>
                <w:rFonts w:ascii="Arial" w:hAnsi="Arial" w:cs="Arial"/>
                <w:sz w:val="20"/>
                <w:szCs w:val="20"/>
              </w:rPr>
            </w:pPr>
            <w:r>
              <w:rPr>
                <w:rFonts w:ascii="Arial" w:hAnsi="Arial" w:cs="Arial"/>
                <w:sz w:val="20"/>
                <w:szCs w:val="20"/>
              </w:rPr>
              <w:t>Weight</w:t>
            </w:r>
          </w:p>
        </w:tc>
        <w:tc>
          <w:tcPr>
            <w:tcW w:w="2268" w:type="dxa"/>
            <w:vAlign w:val="center"/>
          </w:tcPr>
          <w:p>
            <w:pPr>
              <w:rPr>
                <w:rFonts w:ascii="Arial" w:hAnsi="Arial" w:cs="Arial"/>
                <w:sz w:val="20"/>
                <w:szCs w:val="20"/>
              </w:rPr>
            </w:pPr>
            <w:r>
              <w:rPr>
                <w:rFonts w:ascii="Arial" w:hAnsi="Arial" w:cs="Arial"/>
                <w:sz w:val="20"/>
                <w:szCs w:val="20"/>
              </w:rPr>
              <w:t>0.267kg±0.01kg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tcPr>
          <w:p>
            <w:pPr>
              <w:rPr>
                <w:rFonts w:ascii="Arial" w:hAnsi="Arial" w:cs="Arial"/>
                <w:sz w:val="20"/>
                <w:szCs w:val="20"/>
              </w:rPr>
            </w:pPr>
          </w:p>
        </w:tc>
        <w:tc>
          <w:tcPr>
            <w:tcW w:w="1990" w:type="dxa"/>
            <w:vAlign w:val="center"/>
          </w:tcPr>
          <w:p>
            <w:pPr>
              <w:rPr>
                <w:rFonts w:ascii="Arial" w:hAnsi="Arial" w:cs="Arial"/>
                <w:sz w:val="20"/>
                <w:szCs w:val="20"/>
              </w:rPr>
            </w:pPr>
            <w:r>
              <w:rPr>
                <w:rFonts w:ascii="Arial" w:hAnsi="Arial" w:cs="Arial"/>
                <w:sz w:val="20"/>
                <w:szCs w:val="20"/>
              </w:rPr>
              <w:t>Structure</w:t>
            </w:r>
          </w:p>
        </w:tc>
        <w:tc>
          <w:tcPr>
            <w:tcW w:w="2268" w:type="dxa"/>
            <w:vAlign w:val="center"/>
          </w:tcPr>
          <w:p>
            <w:pPr>
              <w:rPr>
                <w:rFonts w:ascii="Arial" w:hAnsi="Arial" w:cs="Arial"/>
                <w:sz w:val="16"/>
                <w:szCs w:val="16"/>
              </w:rPr>
            </w:pPr>
            <w:r>
              <w:rPr>
                <w:rFonts w:ascii="Arial" w:hAnsi="Arial" w:cs="Arial"/>
                <w:sz w:val="16"/>
                <w:szCs w:val="16"/>
              </w:rPr>
              <w:t>Lamp &amp; IC in same PCB</w:t>
            </w:r>
          </w:p>
        </w:tc>
        <w:tc>
          <w:tcPr>
            <w:tcW w:w="2126" w:type="dxa"/>
            <w:vAlign w:val="center"/>
          </w:tcPr>
          <w:p>
            <w:pPr>
              <w:rPr>
                <w:rFonts w:ascii="Arial" w:hAnsi="Arial" w:cs="Arial"/>
                <w:sz w:val="20"/>
                <w:szCs w:val="20"/>
              </w:rPr>
            </w:pPr>
            <w:r>
              <w:rPr>
                <w:rFonts w:ascii="Arial" w:hAnsi="Arial" w:cs="Arial"/>
                <w:sz w:val="20"/>
                <w:szCs w:val="20"/>
              </w:rPr>
              <w:t>Resolution</w:t>
            </w:r>
          </w:p>
        </w:tc>
        <w:tc>
          <w:tcPr>
            <w:tcW w:w="2268" w:type="dxa"/>
            <w:vAlign w:val="center"/>
          </w:tcPr>
          <w:p>
            <w:pPr>
              <w:rPr>
                <w:rFonts w:ascii="Arial" w:hAnsi="Arial" w:cs="Arial"/>
                <w:sz w:val="20"/>
                <w:szCs w:val="20"/>
              </w:rPr>
            </w:pPr>
            <w:r>
              <w:rPr>
                <w:rFonts w:ascii="Arial" w:hAnsi="Arial" w:cs="Arial"/>
                <w:sz w:val="20"/>
                <w:szCs w:val="20"/>
              </w:rPr>
              <w:t>32*16=512 Dots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tcPr>
          <w:p>
            <w:pPr>
              <w:rPr>
                <w:rFonts w:ascii="Arial" w:hAnsi="Arial" w:cs="Arial"/>
                <w:sz w:val="20"/>
                <w:szCs w:val="20"/>
              </w:rPr>
            </w:pPr>
          </w:p>
        </w:tc>
        <w:tc>
          <w:tcPr>
            <w:tcW w:w="1990" w:type="dxa"/>
            <w:vAlign w:val="center"/>
          </w:tcPr>
          <w:p>
            <w:pPr>
              <w:rPr>
                <w:rFonts w:ascii="Arial" w:hAnsi="Arial" w:cs="Arial"/>
                <w:sz w:val="20"/>
                <w:szCs w:val="20"/>
              </w:rPr>
            </w:pPr>
            <w:r>
              <w:rPr>
                <w:rFonts w:ascii="Arial" w:hAnsi="Arial" w:cs="Arial"/>
                <w:sz w:val="20"/>
                <w:szCs w:val="20"/>
              </w:rPr>
              <w:t>Input Voltage (DC)</w:t>
            </w:r>
          </w:p>
        </w:tc>
        <w:tc>
          <w:tcPr>
            <w:tcW w:w="2268" w:type="dxa"/>
            <w:vAlign w:val="center"/>
          </w:tcPr>
          <w:p>
            <w:pPr>
              <w:rPr>
                <w:rFonts w:ascii="Arial" w:hAnsi="Arial" w:cs="Arial"/>
                <w:sz w:val="20"/>
                <w:szCs w:val="20"/>
              </w:rPr>
            </w:pPr>
            <w:r>
              <w:rPr>
                <w:rFonts w:ascii="Arial" w:hAnsi="Arial" w:cs="Arial"/>
                <w:sz w:val="20"/>
                <w:szCs w:val="20"/>
              </w:rPr>
              <w:t>4.5±0.1V</w:t>
            </w:r>
          </w:p>
        </w:tc>
        <w:tc>
          <w:tcPr>
            <w:tcW w:w="2126" w:type="dxa"/>
            <w:vAlign w:val="center"/>
          </w:tcPr>
          <w:p>
            <w:pPr>
              <w:rPr>
                <w:rFonts w:ascii="Arial" w:hAnsi="Arial" w:cs="Arial"/>
                <w:sz w:val="20"/>
                <w:szCs w:val="20"/>
              </w:rPr>
            </w:pPr>
            <w:r>
              <w:rPr>
                <w:rFonts w:ascii="Arial" w:hAnsi="Arial" w:cs="Arial"/>
                <w:sz w:val="20"/>
                <w:szCs w:val="20"/>
              </w:rPr>
              <w:t>Maximum Current</w:t>
            </w:r>
          </w:p>
        </w:tc>
        <w:tc>
          <w:tcPr>
            <w:tcW w:w="2268" w:type="dxa"/>
            <w:vAlign w:val="center"/>
          </w:tcPr>
          <w:p>
            <w:pPr>
              <w:rPr>
                <w:rFonts w:ascii="Arial" w:hAnsi="Arial" w:cs="Arial"/>
                <w:sz w:val="20"/>
                <w:szCs w:val="20"/>
              </w:rPr>
            </w:pPr>
            <w:r>
              <w:rPr>
                <w:rFonts w:ascii="Arial" w:hAnsi="Arial" w:cs="Arial"/>
                <w:sz w:val="20"/>
                <w:szCs w:val="20"/>
              </w:rPr>
              <w:t>≤3.5A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tcPr>
          <w:p>
            <w:pPr>
              <w:rPr>
                <w:rFonts w:ascii="Arial" w:hAnsi="Arial" w:cs="Arial"/>
                <w:sz w:val="20"/>
                <w:szCs w:val="20"/>
              </w:rPr>
            </w:pPr>
          </w:p>
        </w:tc>
        <w:tc>
          <w:tcPr>
            <w:tcW w:w="1990" w:type="dxa"/>
            <w:vAlign w:val="center"/>
          </w:tcPr>
          <w:p>
            <w:pPr>
              <w:rPr>
                <w:rFonts w:ascii="Arial" w:hAnsi="Arial" w:cs="Arial"/>
                <w:sz w:val="20"/>
                <w:szCs w:val="20"/>
              </w:rPr>
            </w:pPr>
            <w:r>
              <w:rPr>
                <w:rFonts w:ascii="Arial" w:hAnsi="Arial" w:cs="Arial"/>
                <w:sz w:val="20"/>
                <w:szCs w:val="20"/>
              </w:rPr>
              <w:t>Power Consumption</w:t>
            </w:r>
          </w:p>
        </w:tc>
        <w:tc>
          <w:tcPr>
            <w:tcW w:w="2268" w:type="dxa"/>
            <w:vAlign w:val="center"/>
          </w:tcPr>
          <w:p>
            <w:pPr>
              <w:rPr>
                <w:rFonts w:ascii="Arial" w:hAnsi="Arial" w:cs="Arial"/>
                <w:sz w:val="20"/>
                <w:szCs w:val="20"/>
              </w:rPr>
            </w:pPr>
            <w:r>
              <w:rPr>
                <w:rFonts w:ascii="Arial" w:hAnsi="Arial" w:cs="Arial"/>
                <w:sz w:val="20"/>
                <w:szCs w:val="20"/>
              </w:rPr>
              <w:t>≤16W</w:t>
            </w:r>
          </w:p>
        </w:tc>
        <w:tc>
          <w:tcPr>
            <w:tcW w:w="2126" w:type="dxa"/>
            <w:vAlign w:val="center"/>
          </w:tcPr>
          <w:p>
            <w:pPr>
              <w:rPr>
                <w:rFonts w:ascii="Arial" w:hAnsi="Arial" w:cs="Arial"/>
                <w:sz w:val="20"/>
                <w:szCs w:val="20"/>
              </w:rPr>
            </w:pPr>
            <w:r>
              <w:rPr>
                <w:rFonts w:ascii="Arial" w:hAnsi="Arial" w:cs="Arial"/>
                <w:sz w:val="20"/>
                <w:szCs w:val="20"/>
              </w:rPr>
              <w:t>Driving Method</w:t>
            </w:r>
          </w:p>
        </w:tc>
        <w:tc>
          <w:tcPr>
            <w:tcW w:w="2268" w:type="dxa"/>
            <w:vAlign w:val="center"/>
          </w:tcPr>
          <w:p>
            <w:pPr>
              <w:rPr>
                <w:rFonts w:ascii="Arial" w:hAnsi="Arial" w:cs="Arial"/>
                <w:sz w:val="20"/>
                <w:szCs w:val="20"/>
              </w:rPr>
            </w:pPr>
            <w:r>
              <w:rPr>
                <w:rFonts w:ascii="Arial" w:hAnsi="Arial" w:cs="Arial"/>
                <w:sz w:val="20"/>
                <w:szCs w:val="20"/>
              </w:rPr>
              <w:t>Constant Current</w:t>
            </w:r>
          </w:p>
          <w:p>
            <w:pPr>
              <w:rPr>
                <w:rFonts w:ascii="Arial" w:hAnsi="Arial" w:cs="Arial"/>
                <w:sz w:val="20"/>
                <w:szCs w:val="20"/>
              </w:rPr>
            </w:pPr>
            <w:r>
              <w:rPr>
                <w:rFonts w:ascii="Arial" w:hAnsi="Arial" w:cs="Arial"/>
                <w:sz w:val="20"/>
                <w:szCs w:val="20"/>
              </w:rPr>
              <w:t>1/4 Scan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tcPr>
          <w:p>
            <w:pPr>
              <w:rPr>
                <w:rFonts w:ascii="Arial" w:hAnsi="Arial" w:cs="Arial"/>
                <w:sz w:val="20"/>
                <w:szCs w:val="20"/>
              </w:rPr>
            </w:pPr>
          </w:p>
        </w:tc>
        <w:tc>
          <w:tcPr>
            <w:tcW w:w="1990" w:type="dxa"/>
            <w:vAlign w:val="center"/>
          </w:tcPr>
          <w:p>
            <w:pPr>
              <w:rPr>
                <w:rFonts w:ascii="Arial" w:hAnsi="Arial" w:cs="Arial"/>
                <w:sz w:val="20"/>
                <w:szCs w:val="20"/>
              </w:rPr>
            </w:pPr>
            <w:r>
              <w:rPr>
                <w:rFonts w:ascii="Arial" w:hAnsi="Arial" w:cs="Arial"/>
                <w:sz w:val="20"/>
                <w:szCs w:val="20"/>
              </w:rPr>
              <w:t>40A Power Supply for</w:t>
            </w:r>
          </w:p>
        </w:tc>
        <w:tc>
          <w:tcPr>
            <w:tcW w:w="2268" w:type="dxa"/>
            <w:vAlign w:val="center"/>
          </w:tcPr>
          <w:p>
            <w:pPr>
              <w:rPr>
                <w:rFonts w:ascii="Arial" w:hAnsi="Arial" w:cs="Arial"/>
                <w:sz w:val="20"/>
                <w:szCs w:val="20"/>
              </w:rPr>
            </w:pPr>
            <w:r>
              <w:rPr>
                <w:rFonts w:ascii="Arial" w:hAnsi="Arial" w:cs="Arial"/>
                <w:sz w:val="20"/>
                <w:szCs w:val="20"/>
              </w:rPr>
              <w:t>8-9 pcs module</w:t>
            </w:r>
          </w:p>
        </w:tc>
        <w:tc>
          <w:tcPr>
            <w:tcW w:w="2126" w:type="dxa"/>
            <w:vAlign w:val="center"/>
          </w:tcPr>
          <w:p>
            <w:pPr>
              <w:rPr>
                <w:rFonts w:ascii="Arial" w:hAnsi="Arial" w:cs="Arial"/>
                <w:sz w:val="20"/>
                <w:szCs w:val="20"/>
              </w:rPr>
            </w:pPr>
            <w:r>
              <w:rPr>
                <w:rFonts w:ascii="Arial" w:hAnsi="Arial" w:cs="Arial"/>
                <w:sz w:val="20"/>
                <w:szCs w:val="20"/>
              </w:rPr>
              <w:t>80A Power Supply for</w:t>
            </w:r>
          </w:p>
        </w:tc>
        <w:tc>
          <w:tcPr>
            <w:tcW w:w="2268" w:type="dxa"/>
            <w:vAlign w:val="center"/>
          </w:tcPr>
          <w:p>
            <w:pPr>
              <w:rPr>
                <w:rFonts w:ascii="Arial" w:hAnsi="Arial" w:cs="Arial"/>
                <w:sz w:val="20"/>
                <w:szCs w:val="20"/>
              </w:rPr>
            </w:pPr>
            <w:r>
              <w:rPr>
                <w:rFonts w:ascii="Arial" w:hAnsi="Arial" w:cs="Arial"/>
                <w:sz w:val="20"/>
                <w:szCs w:val="20"/>
              </w:rPr>
              <w:t>17-18 pcs module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restart"/>
            <w:vAlign w:val="center"/>
          </w:tcPr>
          <w:p>
            <w:pPr>
              <w:jc w:val="center"/>
              <w:rPr>
                <w:rFonts w:ascii="Arial" w:hAnsi="Arial" w:cs="Arial"/>
                <w:sz w:val="20"/>
                <w:szCs w:val="20"/>
              </w:rPr>
            </w:pPr>
            <w:r>
              <w:rPr>
                <w:rFonts w:ascii="Arial" w:hAnsi="Arial" w:cs="Arial"/>
                <w:sz w:val="20"/>
                <w:szCs w:val="20"/>
              </w:rPr>
              <w:t>Screen</w:t>
            </w:r>
          </w:p>
        </w:tc>
        <w:tc>
          <w:tcPr>
            <w:tcW w:w="1990" w:type="dxa"/>
            <w:vAlign w:val="center"/>
          </w:tcPr>
          <w:p>
            <w:pPr>
              <w:rPr>
                <w:rFonts w:ascii="Arial" w:hAnsi="Arial" w:cs="Arial"/>
                <w:sz w:val="20"/>
                <w:szCs w:val="20"/>
              </w:rPr>
            </w:pPr>
            <w:r>
              <w:rPr>
                <w:rFonts w:ascii="Arial" w:hAnsi="Arial" w:cs="Arial"/>
                <w:sz w:val="20"/>
                <w:szCs w:val="20"/>
              </w:rPr>
              <w:t>Brightness</w:t>
            </w:r>
          </w:p>
        </w:tc>
        <w:tc>
          <w:tcPr>
            <w:tcW w:w="2268" w:type="dxa"/>
            <w:vAlign w:val="center"/>
          </w:tcPr>
          <w:p>
            <w:pPr>
              <w:rPr>
                <w:rFonts w:ascii="Arial" w:hAnsi="Arial" w:cs="Arial"/>
                <w:sz w:val="20"/>
                <w:szCs w:val="20"/>
              </w:rPr>
            </w:pPr>
            <w:r>
              <w:rPr>
                <w:rFonts w:ascii="Arial" w:hAnsi="Arial" w:cs="Arial"/>
                <w:sz w:val="20"/>
                <w:szCs w:val="20"/>
              </w:rPr>
              <w:t>≥1000cd/㎡</w:t>
            </w:r>
          </w:p>
        </w:tc>
        <w:tc>
          <w:tcPr>
            <w:tcW w:w="2126" w:type="dxa"/>
            <w:vAlign w:val="center"/>
          </w:tcPr>
          <w:p>
            <w:pPr>
              <w:rPr>
                <w:rFonts w:ascii="Arial" w:hAnsi="Arial" w:cs="Arial"/>
                <w:sz w:val="20"/>
                <w:szCs w:val="20"/>
              </w:rPr>
            </w:pPr>
            <w:r>
              <w:rPr>
                <w:rFonts w:ascii="Arial" w:hAnsi="Arial" w:cs="Arial"/>
                <w:sz w:val="20"/>
                <w:szCs w:val="20"/>
              </w:rPr>
              <w:t>Brightness Uniformity</w:t>
            </w:r>
          </w:p>
        </w:tc>
        <w:tc>
          <w:tcPr>
            <w:tcW w:w="2268" w:type="dxa"/>
            <w:vAlign w:val="center"/>
          </w:tcPr>
          <w:p>
            <w:pPr>
              <w:rPr>
                <w:rFonts w:ascii="Arial" w:hAnsi="Arial" w:cs="Arial"/>
                <w:sz w:val="20"/>
                <w:szCs w:val="20"/>
              </w:rPr>
            </w:pPr>
            <w:r>
              <w:rPr>
                <w:rFonts w:ascii="Arial" w:hAnsi="Arial" w:cs="Arial"/>
                <w:sz w:val="20"/>
                <w:szCs w:val="20"/>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Arial" w:hAnsi="Arial" w:cs="Arial"/>
                <w:sz w:val="20"/>
                <w:szCs w:val="20"/>
              </w:rPr>
            </w:pPr>
          </w:p>
        </w:tc>
        <w:tc>
          <w:tcPr>
            <w:tcW w:w="1990" w:type="dxa"/>
            <w:vAlign w:val="center"/>
          </w:tcPr>
          <w:p>
            <w:pPr>
              <w:rPr>
                <w:rFonts w:ascii="Arial" w:hAnsi="Arial" w:cs="Arial"/>
                <w:sz w:val="20"/>
                <w:szCs w:val="20"/>
              </w:rPr>
            </w:pPr>
            <w:r>
              <w:rPr>
                <w:rFonts w:ascii="Arial" w:hAnsi="Arial" w:cs="Arial"/>
                <w:sz w:val="20"/>
                <w:szCs w:val="20"/>
              </w:rPr>
              <w:t>Horizontal Viewing Angle</w:t>
            </w:r>
          </w:p>
        </w:tc>
        <w:tc>
          <w:tcPr>
            <w:tcW w:w="2268" w:type="dxa"/>
            <w:vAlign w:val="center"/>
          </w:tcPr>
          <w:p>
            <w:pPr>
              <w:rPr>
                <w:rFonts w:ascii="Arial" w:hAnsi="Arial" w:cs="Arial"/>
                <w:sz w:val="20"/>
                <w:szCs w:val="20"/>
              </w:rPr>
            </w:pPr>
            <w:r>
              <w:rPr>
                <w:rFonts w:ascii="Arial" w:hAnsi="Arial" w:cs="Arial"/>
                <w:sz w:val="20"/>
                <w:szCs w:val="20"/>
              </w:rPr>
              <w:t>140 ±10 degree</w:t>
            </w:r>
          </w:p>
        </w:tc>
        <w:tc>
          <w:tcPr>
            <w:tcW w:w="2126" w:type="dxa"/>
            <w:vAlign w:val="center"/>
          </w:tcPr>
          <w:p>
            <w:pPr>
              <w:rPr>
                <w:rFonts w:ascii="Arial" w:hAnsi="Arial" w:cs="Arial"/>
                <w:sz w:val="20"/>
                <w:szCs w:val="20"/>
              </w:rPr>
            </w:pPr>
            <w:r>
              <w:rPr>
                <w:rFonts w:ascii="Arial" w:hAnsi="Arial" w:cs="Arial"/>
                <w:sz w:val="20"/>
                <w:szCs w:val="20"/>
              </w:rPr>
              <w:t>Vertical Viewing Angle</w:t>
            </w:r>
          </w:p>
        </w:tc>
        <w:tc>
          <w:tcPr>
            <w:tcW w:w="2268" w:type="dxa"/>
            <w:vAlign w:val="center"/>
          </w:tcPr>
          <w:p>
            <w:pPr>
              <w:rPr>
                <w:rFonts w:ascii="Arial" w:hAnsi="Arial" w:cs="Arial"/>
                <w:sz w:val="20"/>
                <w:szCs w:val="20"/>
              </w:rPr>
            </w:pPr>
            <w:r>
              <w:rPr>
                <w:rFonts w:ascii="Arial" w:hAnsi="Arial" w:cs="Arial"/>
                <w:sz w:val="20"/>
                <w:szCs w:val="20"/>
              </w:rPr>
              <w:t>130 ±10 degree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Arial" w:hAnsi="Arial" w:cs="Arial"/>
                <w:sz w:val="20"/>
                <w:szCs w:val="20"/>
              </w:rPr>
            </w:pPr>
          </w:p>
        </w:tc>
        <w:tc>
          <w:tcPr>
            <w:tcW w:w="1990" w:type="dxa"/>
            <w:vAlign w:val="center"/>
          </w:tcPr>
          <w:p>
            <w:pPr>
              <w:rPr>
                <w:rFonts w:ascii="Arial" w:hAnsi="Arial" w:cs="Arial"/>
                <w:sz w:val="18"/>
                <w:szCs w:val="18"/>
              </w:rPr>
            </w:pPr>
            <w:r>
              <w:rPr>
                <w:rFonts w:ascii="Arial" w:hAnsi="Arial" w:cs="Arial"/>
                <w:sz w:val="18"/>
                <w:szCs w:val="18"/>
              </w:rPr>
              <w:t>Best Viewing Distance</w:t>
            </w:r>
          </w:p>
        </w:tc>
        <w:tc>
          <w:tcPr>
            <w:tcW w:w="2268" w:type="dxa"/>
            <w:vAlign w:val="center"/>
          </w:tcPr>
          <w:p>
            <w:pPr>
              <w:rPr>
                <w:rFonts w:ascii="Arial" w:hAnsi="Arial" w:cs="Arial"/>
                <w:sz w:val="20"/>
                <w:szCs w:val="20"/>
              </w:rPr>
            </w:pPr>
            <w:r>
              <w:rPr>
                <w:rFonts w:ascii="Arial" w:hAnsi="Arial" w:cs="Arial"/>
                <w:sz w:val="20"/>
                <w:szCs w:val="20"/>
              </w:rPr>
              <w:t>≥10 m</w:t>
            </w:r>
          </w:p>
        </w:tc>
        <w:tc>
          <w:tcPr>
            <w:tcW w:w="2126" w:type="dxa"/>
            <w:vAlign w:val="center"/>
          </w:tcPr>
          <w:p>
            <w:pPr>
              <w:rPr>
                <w:rFonts w:ascii="Arial" w:hAnsi="Arial" w:cs="Arial"/>
                <w:sz w:val="20"/>
                <w:szCs w:val="20"/>
              </w:rPr>
            </w:pPr>
            <w:r>
              <w:rPr>
                <w:rFonts w:ascii="Arial" w:hAnsi="Arial" w:cs="Arial"/>
                <w:sz w:val="20"/>
                <w:szCs w:val="20"/>
              </w:rPr>
              <w:t xml:space="preserve">Black Spot Ratio </w:t>
            </w:r>
          </w:p>
        </w:tc>
        <w:tc>
          <w:tcPr>
            <w:tcW w:w="2268" w:type="dxa"/>
            <w:vAlign w:val="center"/>
          </w:tcPr>
          <w:p>
            <w:pPr>
              <w:rPr>
                <w:rFonts w:ascii="Arial" w:hAnsi="Arial" w:cs="Arial"/>
                <w:sz w:val="20"/>
                <w:szCs w:val="20"/>
              </w:rPr>
            </w:pPr>
            <w:r>
              <w:rPr>
                <w:rFonts w:ascii="Arial" w:hAnsi="Arial" w:cs="Arial"/>
                <w:sz w:val="20"/>
                <w:szCs w:val="20"/>
              </w:rPr>
              <w:t>&lt; 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Arial" w:hAnsi="Arial" w:cs="Arial"/>
                <w:sz w:val="20"/>
                <w:szCs w:val="20"/>
              </w:rPr>
            </w:pPr>
          </w:p>
        </w:tc>
        <w:tc>
          <w:tcPr>
            <w:tcW w:w="1990" w:type="dxa"/>
            <w:vAlign w:val="center"/>
          </w:tcPr>
          <w:p>
            <w:pPr>
              <w:jc w:val="left"/>
              <w:rPr>
                <w:rFonts w:ascii="Arial" w:hAnsi="Arial" w:cs="Arial"/>
                <w:sz w:val="18"/>
                <w:szCs w:val="18"/>
              </w:rPr>
            </w:pPr>
            <w:r>
              <w:rPr>
                <w:rFonts w:ascii="Arial" w:hAnsi="Arial" w:cs="Arial"/>
                <w:sz w:val="18"/>
                <w:szCs w:val="18"/>
              </w:rPr>
              <w:t>Max Power Consumption</w:t>
            </w:r>
          </w:p>
        </w:tc>
        <w:tc>
          <w:tcPr>
            <w:tcW w:w="2268" w:type="dxa"/>
            <w:vAlign w:val="center"/>
          </w:tcPr>
          <w:p>
            <w:pPr>
              <w:rPr>
                <w:rFonts w:ascii="Arial" w:hAnsi="Arial" w:cs="Arial"/>
                <w:sz w:val="20"/>
                <w:szCs w:val="20"/>
              </w:rPr>
            </w:pPr>
            <w:r>
              <w:rPr>
                <w:rFonts w:ascii="Arial" w:hAnsi="Arial" w:cs="Arial"/>
                <w:sz w:val="20"/>
                <w:szCs w:val="20"/>
              </w:rPr>
              <w:t>≤308W/㎡</w:t>
            </w:r>
          </w:p>
        </w:tc>
        <w:tc>
          <w:tcPr>
            <w:tcW w:w="2126" w:type="dxa"/>
            <w:vAlign w:val="center"/>
          </w:tcPr>
          <w:p>
            <w:pPr>
              <w:rPr>
                <w:rFonts w:ascii="Arial" w:hAnsi="Arial" w:cs="Arial"/>
                <w:sz w:val="20"/>
                <w:szCs w:val="20"/>
              </w:rPr>
            </w:pPr>
            <w:r>
              <w:rPr>
                <w:rFonts w:ascii="Arial" w:hAnsi="Arial" w:cs="Arial"/>
                <w:sz w:val="20"/>
                <w:szCs w:val="20"/>
              </w:rPr>
              <w:t>Operation Environment</w:t>
            </w:r>
          </w:p>
        </w:tc>
        <w:tc>
          <w:tcPr>
            <w:tcW w:w="2268" w:type="dxa"/>
            <w:vAlign w:val="center"/>
          </w:tcPr>
          <w:p>
            <w:pPr>
              <w:rPr>
                <w:rFonts w:ascii="Arial" w:hAnsi="Arial" w:cs="Arial"/>
                <w:sz w:val="20"/>
                <w:szCs w:val="20"/>
              </w:rPr>
            </w:pPr>
            <w:r>
              <w:rPr>
                <w:rFonts w:ascii="Arial" w:hAnsi="Arial" w:cs="Arial"/>
                <w:sz w:val="20"/>
                <w:szCs w:val="20"/>
              </w:rPr>
              <w:t>Outdoor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Arial" w:hAnsi="Arial" w:cs="Arial"/>
                <w:sz w:val="20"/>
                <w:szCs w:val="20"/>
              </w:rPr>
            </w:pPr>
          </w:p>
        </w:tc>
        <w:tc>
          <w:tcPr>
            <w:tcW w:w="1990" w:type="dxa"/>
            <w:vAlign w:val="center"/>
          </w:tcPr>
          <w:p>
            <w:pPr>
              <w:rPr>
                <w:rFonts w:ascii="Arial" w:hAnsi="Arial" w:cs="Arial"/>
                <w:sz w:val="20"/>
                <w:szCs w:val="20"/>
              </w:rPr>
            </w:pPr>
            <w:r>
              <w:rPr>
                <w:rFonts w:ascii="Arial" w:hAnsi="Arial" w:cs="Arial"/>
                <w:sz w:val="20"/>
                <w:szCs w:val="20"/>
              </w:rPr>
              <w:t>Grayscale</w:t>
            </w:r>
          </w:p>
        </w:tc>
        <w:tc>
          <w:tcPr>
            <w:tcW w:w="2268" w:type="dxa"/>
            <w:vAlign w:val="center"/>
          </w:tcPr>
          <w:p>
            <w:pPr>
              <w:rPr>
                <w:rFonts w:ascii="Arial" w:hAnsi="Arial" w:cs="Arial"/>
                <w:sz w:val="20"/>
                <w:szCs w:val="20"/>
              </w:rPr>
            </w:pPr>
            <w:r>
              <w:rPr>
                <w:rFonts w:ascii="Arial" w:hAnsi="Arial" w:cs="Arial"/>
                <w:sz w:val="20"/>
                <w:szCs w:val="20"/>
              </w:rPr>
              <w:t>8 bits</w:t>
            </w:r>
          </w:p>
        </w:tc>
        <w:tc>
          <w:tcPr>
            <w:tcW w:w="2126" w:type="dxa"/>
            <w:vAlign w:val="center"/>
          </w:tcPr>
          <w:p>
            <w:pPr>
              <w:rPr>
                <w:rFonts w:ascii="Arial" w:hAnsi="Arial" w:cs="Arial"/>
                <w:sz w:val="20"/>
                <w:szCs w:val="20"/>
              </w:rPr>
            </w:pPr>
            <w:r>
              <w:rPr>
                <w:rFonts w:ascii="Arial" w:hAnsi="Arial" w:cs="Arial"/>
                <w:sz w:val="20"/>
                <w:szCs w:val="20"/>
              </w:rPr>
              <w:t>Display Color</w:t>
            </w:r>
          </w:p>
        </w:tc>
        <w:tc>
          <w:tcPr>
            <w:tcW w:w="2268" w:type="dxa"/>
            <w:vAlign w:val="center"/>
          </w:tcPr>
          <w:p>
            <w:pPr>
              <w:rPr>
                <w:rFonts w:ascii="Arial" w:hAnsi="Arial" w:cs="Arial"/>
                <w:sz w:val="20"/>
                <w:szCs w:val="20"/>
              </w:rPr>
            </w:pPr>
            <w:r>
              <w:rPr>
                <w:rFonts w:hint="eastAsia" w:ascii="Arial" w:hAnsi="Arial" w:cs="Arial"/>
                <w:sz w:val="20"/>
                <w:szCs w:val="20"/>
              </w:rPr>
              <w:t>256</w:t>
            </w:r>
            <w:r>
              <w:rPr>
                <w:rFonts w:ascii="Arial" w:hAnsi="Arial" w:cs="Arial"/>
                <w:sz w:val="20"/>
                <w:szCs w:val="20"/>
              </w:rPr>
              <w:t xml:space="preserve"> types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Arial" w:hAnsi="Arial" w:cs="Arial"/>
                <w:sz w:val="20"/>
                <w:szCs w:val="20"/>
              </w:rPr>
            </w:pPr>
          </w:p>
        </w:tc>
        <w:tc>
          <w:tcPr>
            <w:tcW w:w="1990" w:type="dxa"/>
            <w:vAlign w:val="center"/>
          </w:tcPr>
          <w:p>
            <w:pPr>
              <w:rPr>
                <w:rFonts w:ascii="Arial" w:hAnsi="Arial" w:cs="Arial"/>
                <w:sz w:val="20"/>
                <w:szCs w:val="20"/>
              </w:rPr>
            </w:pPr>
            <w:r>
              <w:rPr>
                <w:rFonts w:ascii="Arial" w:hAnsi="Arial" w:cs="Arial"/>
                <w:sz w:val="20"/>
                <w:szCs w:val="20"/>
              </w:rPr>
              <w:t>Frame Frequency</w:t>
            </w:r>
          </w:p>
        </w:tc>
        <w:tc>
          <w:tcPr>
            <w:tcW w:w="2268" w:type="dxa"/>
            <w:vAlign w:val="center"/>
          </w:tcPr>
          <w:p>
            <w:pPr>
              <w:rPr>
                <w:rFonts w:ascii="Arial" w:hAnsi="Arial" w:cs="Arial"/>
                <w:sz w:val="20"/>
                <w:szCs w:val="20"/>
              </w:rPr>
            </w:pPr>
            <w:r>
              <w:rPr>
                <w:rFonts w:ascii="Arial" w:hAnsi="Arial" w:cs="Arial"/>
                <w:sz w:val="20"/>
                <w:szCs w:val="20"/>
              </w:rPr>
              <w:t>≥60 frame/sec</w:t>
            </w:r>
          </w:p>
        </w:tc>
        <w:tc>
          <w:tcPr>
            <w:tcW w:w="2126" w:type="dxa"/>
            <w:vAlign w:val="center"/>
          </w:tcPr>
          <w:p>
            <w:pPr>
              <w:rPr>
                <w:rFonts w:ascii="Arial" w:hAnsi="Arial" w:cs="Arial"/>
                <w:sz w:val="20"/>
                <w:szCs w:val="20"/>
              </w:rPr>
            </w:pPr>
            <w:r>
              <w:rPr>
                <w:rFonts w:ascii="Arial" w:hAnsi="Arial" w:cs="Arial"/>
                <w:sz w:val="20"/>
                <w:szCs w:val="20"/>
              </w:rPr>
              <w:t>Refresh Frequency</w:t>
            </w:r>
          </w:p>
        </w:tc>
        <w:tc>
          <w:tcPr>
            <w:tcW w:w="2268" w:type="dxa"/>
            <w:vAlign w:val="center"/>
          </w:tcPr>
          <w:p>
            <w:pPr>
              <w:rPr>
                <w:rFonts w:ascii="Arial" w:hAnsi="Arial" w:cs="Arial"/>
                <w:sz w:val="20"/>
                <w:szCs w:val="20"/>
              </w:rPr>
            </w:pPr>
            <w:r>
              <w:rPr>
                <w:rFonts w:ascii="Arial" w:hAnsi="Arial" w:cs="Arial"/>
                <w:sz w:val="20"/>
                <w:szCs w:val="20"/>
              </w:rPr>
              <w:t>≥60 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Arial" w:hAnsi="Arial" w:cs="Arial"/>
                <w:sz w:val="20"/>
                <w:szCs w:val="20"/>
              </w:rPr>
            </w:pPr>
          </w:p>
        </w:tc>
        <w:tc>
          <w:tcPr>
            <w:tcW w:w="1990" w:type="dxa"/>
            <w:vAlign w:val="center"/>
          </w:tcPr>
          <w:p>
            <w:pPr>
              <w:rPr>
                <w:rFonts w:ascii="Arial" w:hAnsi="Arial" w:cs="Arial"/>
                <w:sz w:val="20"/>
                <w:szCs w:val="20"/>
              </w:rPr>
            </w:pPr>
            <w:r>
              <w:rPr>
                <w:rFonts w:ascii="Arial" w:hAnsi="Arial" w:cs="Arial"/>
                <w:sz w:val="20"/>
                <w:szCs w:val="20"/>
              </w:rPr>
              <w:t>Control Mode</w:t>
            </w:r>
          </w:p>
        </w:tc>
        <w:tc>
          <w:tcPr>
            <w:tcW w:w="2268" w:type="dxa"/>
            <w:vAlign w:val="center"/>
          </w:tcPr>
          <w:p>
            <w:pPr>
              <w:rPr>
                <w:rFonts w:ascii="Arial" w:hAnsi="Arial" w:cs="Arial"/>
                <w:sz w:val="20"/>
                <w:szCs w:val="20"/>
              </w:rPr>
            </w:pPr>
            <w:r>
              <w:rPr>
                <w:rFonts w:ascii="Arial" w:hAnsi="Arial" w:cs="Arial"/>
                <w:sz w:val="20"/>
                <w:szCs w:val="20"/>
              </w:rPr>
              <w:t>Computer control,</w:t>
            </w:r>
          </w:p>
          <w:p>
            <w:pPr>
              <w:rPr>
                <w:rFonts w:ascii="Arial" w:hAnsi="Arial" w:cs="Arial"/>
                <w:sz w:val="20"/>
                <w:szCs w:val="20"/>
              </w:rPr>
            </w:pPr>
            <w:r>
              <w:rPr>
                <w:rFonts w:ascii="Arial" w:hAnsi="Arial" w:cs="Arial"/>
                <w:sz w:val="20"/>
                <w:szCs w:val="20"/>
              </w:rPr>
              <w:t>Point-to-point</w:t>
            </w:r>
          </w:p>
        </w:tc>
        <w:tc>
          <w:tcPr>
            <w:tcW w:w="2126" w:type="dxa"/>
            <w:vAlign w:val="center"/>
          </w:tcPr>
          <w:p>
            <w:pPr>
              <w:rPr>
                <w:rFonts w:ascii="Arial" w:hAnsi="Arial" w:cs="Arial"/>
                <w:sz w:val="20"/>
                <w:szCs w:val="20"/>
              </w:rPr>
            </w:pPr>
            <w:r>
              <w:rPr>
                <w:rFonts w:ascii="Arial" w:hAnsi="Arial" w:cs="Arial"/>
                <w:sz w:val="20"/>
                <w:szCs w:val="20"/>
              </w:rPr>
              <w:t>Brightness Adjustment</w:t>
            </w:r>
          </w:p>
        </w:tc>
        <w:tc>
          <w:tcPr>
            <w:tcW w:w="2268" w:type="dxa"/>
            <w:vAlign w:val="center"/>
          </w:tcPr>
          <w:p>
            <w:pPr>
              <w:rPr>
                <w:rFonts w:ascii="Arial" w:hAnsi="Arial" w:cs="Arial"/>
                <w:sz w:val="20"/>
                <w:szCs w:val="20"/>
              </w:rPr>
            </w:pPr>
            <w:r>
              <w:rPr>
                <w:rFonts w:ascii="Arial" w:hAnsi="Arial" w:cs="Arial"/>
                <w:sz w:val="20"/>
                <w:szCs w:val="20"/>
              </w:rPr>
              <w:t>256-grade manual / automatic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Arial" w:hAnsi="Arial" w:cs="Arial"/>
                <w:sz w:val="20"/>
                <w:szCs w:val="20"/>
              </w:rPr>
            </w:pPr>
          </w:p>
        </w:tc>
        <w:tc>
          <w:tcPr>
            <w:tcW w:w="1990" w:type="dxa"/>
            <w:vAlign w:val="center"/>
          </w:tcPr>
          <w:p>
            <w:pPr>
              <w:rPr>
                <w:rFonts w:ascii="Arial" w:hAnsi="Arial" w:cs="Arial"/>
                <w:sz w:val="20"/>
                <w:szCs w:val="20"/>
              </w:rPr>
            </w:pPr>
            <w:r>
              <w:rPr>
                <w:rFonts w:ascii="Arial" w:hAnsi="Arial" w:cs="Arial"/>
                <w:sz w:val="20"/>
                <w:szCs w:val="20"/>
              </w:rPr>
              <w:t>Life Span</w:t>
            </w:r>
          </w:p>
        </w:tc>
        <w:tc>
          <w:tcPr>
            <w:tcW w:w="2268" w:type="dxa"/>
            <w:vAlign w:val="center"/>
          </w:tcPr>
          <w:p>
            <w:pPr>
              <w:rPr>
                <w:rFonts w:ascii="Arial" w:hAnsi="Arial" w:cs="Arial"/>
                <w:sz w:val="20"/>
                <w:szCs w:val="20"/>
              </w:rPr>
            </w:pPr>
            <w:r>
              <w:rPr>
                <w:rFonts w:ascii="Arial" w:hAnsi="Arial" w:cs="Arial"/>
                <w:sz w:val="20"/>
                <w:szCs w:val="20"/>
              </w:rPr>
              <w:t>≥100,000 hours</w:t>
            </w:r>
          </w:p>
        </w:tc>
        <w:tc>
          <w:tcPr>
            <w:tcW w:w="2126" w:type="dxa"/>
            <w:vAlign w:val="center"/>
          </w:tcPr>
          <w:p>
            <w:pPr>
              <w:autoSpaceDE w:val="0"/>
              <w:autoSpaceDN w:val="0"/>
              <w:rPr>
                <w:rFonts w:ascii="Arial" w:hAnsi="Arial" w:cs="Arial"/>
                <w:sz w:val="20"/>
                <w:szCs w:val="20"/>
              </w:rPr>
            </w:pPr>
            <w:r>
              <w:rPr>
                <w:rFonts w:ascii="Arial" w:hAnsi="Arial" w:cs="Arial"/>
                <w:sz w:val="20"/>
                <w:szCs w:val="20"/>
              </w:rPr>
              <w:t>Average Failure Free Time</w:t>
            </w:r>
          </w:p>
        </w:tc>
        <w:tc>
          <w:tcPr>
            <w:tcW w:w="2268" w:type="dxa"/>
            <w:vAlign w:val="center"/>
          </w:tcPr>
          <w:p>
            <w:pPr>
              <w:rPr>
                <w:rFonts w:ascii="Arial" w:hAnsi="Arial" w:cs="Arial"/>
                <w:sz w:val="20"/>
                <w:szCs w:val="20"/>
              </w:rPr>
            </w:pPr>
            <w:r>
              <w:rPr>
                <w:rFonts w:ascii="Arial" w:hAnsi="Arial" w:cs="Arial"/>
                <w:sz w:val="20"/>
                <w:szCs w:val="20"/>
              </w:rPr>
              <w:t>≥10,000 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29" w:type="dxa"/>
            <w:vMerge w:val="continue"/>
            <w:vAlign w:val="center"/>
          </w:tcPr>
          <w:p>
            <w:pPr>
              <w:jc w:val="center"/>
              <w:rPr>
                <w:rFonts w:ascii="Arial" w:hAnsi="Arial" w:cs="Arial"/>
                <w:sz w:val="20"/>
                <w:szCs w:val="20"/>
              </w:rPr>
            </w:pPr>
          </w:p>
        </w:tc>
        <w:tc>
          <w:tcPr>
            <w:tcW w:w="1990" w:type="dxa"/>
            <w:vAlign w:val="center"/>
          </w:tcPr>
          <w:p>
            <w:pPr>
              <w:rPr>
                <w:rFonts w:ascii="Arial" w:hAnsi="Arial" w:cs="Arial"/>
                <w:sz w:val="20"/>
                <w:szCs w:val="20"/>
              </w:rPr>
            </w:pPr>
            <w:r>
              <w:rPr>
                <w:rFonts w:ascii="Arial" w:hAnsi="Arial" w:cs="Arial"/>
                <w:sz w:val="20"/>
                <w:szCs w:val="20"/>
              </w:rPr>
              <w:t xml:space="preserve">Attenuation </w:t>
            </w:r>
          </w:p>
          <w:p>
            <w:pPr>
              <w:rPr>
                <w:rFonts w:ascii="Arial" w:hAnsi="Arial" w:cs="Arial"/>
                <w:sz w:val="20"/>
                <w:szCs w:val="20"/>
              </w:rPr>
            </w:pPr>
            <w:r>
              <w:rPr>
                <w:rFonts w:ascii="Arial" w:hAnsi="Arial" w:cs="Arial"/>
                <w:sz w:val="20"/>
                <w:szCs w:val="20"/>
              </w:rPr>
              <w:t>(3 years later)</w:t>
            </w:r>
          </w:p>
        </w:tc>
        <w:tc>
          <w:tcPr>
            <w:tcW w:w="2268" w:type="dxa"/>
            <w:vAlign w:val="center"/>
          </w:tcPr>
          <w:p>
            <w:pPr>
              <w:rPr>
                <w:rFonts w:ascii="Arial" w:hAnsi="Arial" w:cs="Arial"/>
                <w:sz w:val="20"/>
                <w:szCs w:val="20"/>
              </w:rPr>
            </w:pPr>
            <w:r>
              <w:rPr>
                <w:rFonts w:ascii="Arial" w:hAnsi="Arial" w:cs="Arial"/>
                <w:sz w:val="20"/>
                <w:szCs w:val="20"/>
              </w:rPr>
              <w:t>≤25％</w:t>
            </w:r>
          </w:p>
        </w:tc>
        <w:tc>
          <w:tcPr>
            <w:tcW w:w="2126" w:type="dxa"/>
            <w:vAlign w:val="center"/>
          </w:tcPr>
          <w:p>
            <w:pPr>
              <w:rPr>
                <w:rFonts w:ascii="Arial" w:hAnsi="Arial" w:cs="Arial"/>
                <w:sz w:val="20"/>
                <w:szCs w:val="20"/>
              </w:rPr>
            </w:pPr>
            <w:r>
              <w:rPr>
                <w:rFonts w:ascii="Arial" w:hAnsi="Arial" w:cs="Arial"/>
                <w:sz w:val="20"/>
                <w:szCs w:val="20"/>
              </w:rPr>
              <w:t xml:space="preserve">Operating Humidity </w:t>
            </w:r>
          </w:p>
        </w:tc>
        <w:tc>
          <w:tcPr>
            <w:tcW w:w="2268" w:type="dxa"/>
            <w:vAlign w:val="center"/>
          </w:tcPr>
          <w:p>
            <w:pPr>
              <w:rPr>
                <w:rFonts w:ascii="Arial" w:hAnsi="Arial" w:cs="Arial"/>
                <w:sz w:val="20"/>
                <w:szCs w:val="20"/>
              </w:rPr>
            </w:pPr>
            <w:r>
              <w:rPr>
                <w:rFonts w:ascii="Arial" w:hAnsi="Arial" w:cs="Arial"/>
                <w:sz w:val="20"/>
                <w:szCs w:val="20"/>
              </w:rPr>
              <w:t>10％-90％RH</w:t>
            </w:r>
          </w:p>
        </w:tc>
      </w:tr>
      <w:bookmarkEnd w:id="2"/>
      <w:bookmarkEnd w:id="0"/>
    </w:tbl>
    <w:p>
      <w:pPr>
        <w:pStyle w:val="13"/>
        <w:numPr>
          <w:ilvl w:val="0"/>
          <w:numId w:val="2"/>
        </w:numPr>
        <w:ind w:firstLineChars="0"/>
        <w:rPr>
          <w:rFonts w:ascii="Arial" w:hAnsi="Arial" w:cs="Arial"/>
          <w:b/>
          <w:sz w:val="36"/>
          <w:szCs w:val="36"/>
        </w:rPr>
      </w:pPr>
      <w:r>
        <w:rPr>
          <w:rFonts w:ascii="Arial" w:hAnsi="Arial" w:cs="Arial"/>
          <w:b/>
          <w:sz w:val="36"/>
          <w:szCs w:val="36"/>
        </w:rPr>
        <w:t>Signal Pin</w:t>
      </w:r>
    </w:p>
    <w:p>
      <w:pPr>
        <w:tabs>
          <w:tab w:val="left" w:pos="720"/>
        </w:tabs>
        <w:spacing w:line="400" w:lineRule="exact"/>
        <w:ind w:firstLine="100" w:firstLineChars="100"/>
        <w:rPr>
          <w:rFonts w:ascii="Arial" w:hAnsi="Arial" w:cs="Arial"/>
          <w:b/>
          <w:sz w:val="10"/>
          <w:szCs w:val="10"/>
        </w:rPr>
      </w:pPr>
    </w:p>
    <w:tbl>
      <w:tblPr>
        <w:tblStyle w:val="6"/>
        <w:tblpPr w:leftFromText="180" w:rightFromText="180" w:vertAnchor="text" w:horzAnchor="margin" w:tblpXSpec="right" w:tblpY="253"/>
        <w:tblOverlap w:val="never"/>
        <w:tblW w:w="7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933"/>
        <w:gridCol w:w="2361"/>
        <w:gridCol w:w="597"/>
        <w:gridCol w:w="936"/>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615" w:type="dxa"/>
            <w:vAlign w:val="center"/>
          </w:tcPr>
          <w:p>
            <w:pPr>
              <w:spacing w:line="360" w:lineRule="exact"/>
              <w:jc w:val="center"/>
              <w:rPr>
                <w:rFonts w:ascii="Arial" w:hAnsi="Arial" w:cs="Arial"/>
                <w:b/>
                <w:szCs w:val="21"/>
              </w:rPr>
            </w:pPr>
            <w:bookmarkStart w:id="1" w:name="_Hlk6859869"/>
            <w:r>
              <w:rPr>
                <w:rFonts w:ascii="Arial" w:hAnsi="Arial" w:cs="Arial"/>
                <w:b/>
                <w:szCs w:val="21"/>
              </w:rPr>
              <w:t>Pin</w:t>
            </w:r>
          </w:p>
        </w:tc>
        <w:tc>
          <w:tcPr>
            <w:tcW w:w="933" w:type="dxa"/>
            <w:vAlign w:val="center"/>
          </w:tcPr>
          <w:p>
            <w:pPr>
              <w:spacing w:line="360" w:lineRule="exact"/>
              <w:jc w:val="center"/>
              <w:rPr>
                <w:rFonts w:ascii="Arial" w:hAnsi="Arial" w:cs="Arial"/>
                <w:b/>
                <w:szCs w:val="21"/>
              </w:rPr>
            </w:pPr>
            <w:r>
              <w:rPr>
                <w:rFonts w:ascii="Arial" w:hAnsi="Arial" w:cs="Arial"/>
                <w:b/>
                <w:szCs w:val="21"/>
              </w:rPr>
              <w:t>Signal</w:t>
            </w:r>
          </w:p>
        </w:tc>
        <w:tc>
          <w:tcPr>
            <w:tcW w:w="2361" w:type="dxa"/>
            <w:vAlign w:val="center"/>
          </w:tcPr>
          <w:p>
            <w:pPr>
              <w:spacing w:line="360" w:lineRule="exact"/>
              <w:jc w:val="center"/>
              <w:rPr>
                <w:rFonts w:ascii="Arial" w:hAnsi="Arial" w:cs="Arial"/>
                <w:b/>
                <w:szCs w:val="21"/>
              </w:rPr>
            </w:pPr>
            <w:r>
              <w:rPr>
                <w:rFonts w:ascii="Arial" w:hAnsi="Arial" w:cs="Arial"/>
                <w:b/>
                <w:szCs w:val="21"/>
              </w:rPr>
              <w:t>Function</w:t>
            </w:r>
          </w:p>
        </w:tc>
        <w:tc>
          <w:tcPr>
            <w:tcW w:w="597" w:type="dxa"/>
            <w:vAlign w:val="center"/>
          </w:tcPr>
          <w:p>
            <w:pPr>
              <w:spacing w:line="360" w:lineRule="exact"/>
              <w:jc w:val="center"/>
              <w:rPr>
                <w:rFonts w:ascii="Arial" w:hAnsi="Arial" w:cs="Arial"/>
                <w:b/>
                <w:szCs w:val="21"/>
              </w:rPr>
            </w:pPr>
            <w:r>
              <w:rPr>
                <w:rFonts w:ascii="Arial" w:hAnsi="Arial" w:cs="Arial"/>
                <w:b/>
                <w:szCs w:val="21"/>
              </w:rPr>
              <w:t>Pin</w:t>
            </w:r>
          </w:p>
        </w:tc>
        <w:tc>
          <w:tcPr>
            <w:tcW w:w="936" w:type="dxa"/>
            <w:vAlign w:val="center"/>
          </w:tcPr>
          <w:p>
            <w:pPr>
              <w:spacing w:line="360" w:lineRule="exact"/>
              <w:jc w:val="center"/>
              <w:rPr>
                <w:rFonts w:ascii="Arial" w:hAnsi="Arial" w:cs="Arial"/>
                <w:b/>
                <w:szCs w:val="21"/>
              </w:rPr>
            </w:pPr>
            <w:r>
              <w:rPr>
                <w:rFonts w:ascii="Arial" w:hAnsi="Arial" w:cs="Arial"/>
                <w:b/>
                <w:szCs w:val="21"/>
              </w:rPr>
              <w:t>Signal</w:t>
            </w:r>
          </w:p>
        </w:tc>
        <w:tc>
          <w:tcPr>
            <w:tcW w:w="2355" w:type="dxa"/>
            <w:vAlign w:val="center"/>
          </w:tcPr>
          <w:p>
            <w:pPr>
              <w:spacing w:line="360" w:lineRule="exact"/>
              <w:jc w:val="center"/>
              <w:rPr>
                <w:rFonts w:ascii="Arial" w:hAnsi="Arial" w:cs="Arial"/>
                <w:b/>
                <w:szCs w:val="21"/>
              </w:rPr>
            </w:pPr>
            <w:r>
              <w:rPr>
                <w:rFonts w:ascii="Arial" w:hAnsi="Arial" w:cs="Arial"/>
                <w:b/>
                <w:szCs w:val="21"/>
              </w:rPr>
              <w:t>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15" w:type="dxa"/>
            <w:vAlign w:val="center"/>
          </w:tcPr>
          <w:p>
            <w:pPr>
              <w:spacing w:line="360" w:lineRule="exact"/>
              <w:jc w:val="center"/>
              <w:rPr>
                <w:rFonts w:ascii="Arial" w:hAnsi="Arial" w:cs="Arial"/>
                <w:szCs w:val="21"/>
              </w:rPr>
            </w:pPr>
            <w:r>
              <w:rPr>
                <w:rFonts w:ascii="Arial" w:hAnsi="Arial" w:cs="Arial"/>
                <w:szCs w:val="21"/>
              </w:rPr>
              <w:t>1</w:t>
            </w:r>
          </w:p>
        </w:tc>
        <w:tc>
          <w:tcPr>
            <w:tcW w:w="933" w:type="dxa"/>
            <w:vAlign w:val="center"/>
          </w:tcPr>
          <w:p>
            <w:pPr>
              <w:spacing w:line="360" w:lineRule="exact"/>
              <w:jc w:val="center"/>
              <w:rPr>
                <w:rFonts w:ascii="Arial" w:hAnsi="Arial" w:cs="Arial"/>
                <w:szCs w:val="21"/>
              </w:rPr>
            </w:pPr>
            <w:r>
              <w:rPr>
                <w:rFonts w:ascii="Arial" w:hAnsi="Arial" w:cs="Arial"/>
                <w:szCs w:val="21"/>
              </w:rPr>
              <w:t>F</w:t>
            </w:r>
          </w:p>
        </w:tc>
        <w:tc>
          <w:tcPr>
            <w:tcW w:w="2361" w:type="dxa"/>
            <w:vAlign w:val="center"/>
          </w:tcPr>
          <w:p>
            <w:pPr>
              <w:spacing w:line="360" w:lineRule="exact"/>
              <w:jc w:val="center"/>
              <w:rPr>
                <w:rFonts w:ascii="Arial" w:hAnsi="Arial" w:cs="Arial"/>
                <w:sz w:val="18"/>
                <w:szCs w:val="18"/>
              </w:rPr>
            </w:pPr>
            <w:r>
              <w:rPr>
                <w:rFonts w:ascii="Arial" w:hAnsi="Arial" w:cs="Arial"/>
                <w:sz w:val="18"/>
                <w:szCs w:val="18"/>
              </w:rPr>
              <w:t>Empty pin</w:t>
            </w:r>
          </w:p>
        </w:tc>
        <w:tc>
          <w:tcPr>
            <w:tcW w:w="597" w:type="dxa"/>
            <w:vAlign w:val="center"/>
          </w:tcPr>
          <w:p>
            <w:pPr>
              <w:spacing w:line="360" w:lineRule="exact"/>
              <w:jc w:val="center"/>
              <w:rPr>
                <w:rFonts w:ascii="Arial" w:hAnsi="Arial" w:cs="Arial"/>
                <w:szCs w:val="21"/>
              </w:rPr>
            </w:pPr>
            <w:r>
              <w:rPr>
                <w:rFonts w:ascii="Arial" w:hAnsi="Arial" w:cs="Arial"/>
                <w:szCs w:val="21"/>
              </w:rPr>
              <w:t>2</w:t>
            </w:r>
          </w:p>
        </w:tc>
        <w:tc>
          <w:tcPr>
            <w:tcW w:w="936" w:type="dxa"/>
            <w:vAlign w:val="center"/>
          </w:tcPr>
          <w:p>
            <w:pPr>
              <w:spacing w:line="360" w:lineRule="exact"/>
              <w:jc w:val="center"/>
              <w:rPr>
                <w:rFonts w:ascii="Arial" w:hAnsi="Arial" w:cs="Arial"/>
                <w:szCs w:val="21"/>
              </w:rPr>
            </w:pPr>
            <w:r>
              <w:rPr>
                <w:rFonts w:ascii="Arial" w:hAnsi="Arial" w:cs="Arial"/>
                <w:szCs w:val="21"/>
              </w:rPr>
              <w:t>F</w:t>
            </w:r>
          </w:p>
        </w:tc>
        <w:tc>
          <w:tcPr>
            <w:tcW w:w="2355" w:type="dxa"/>
            <w:vAlign w:val="center"/>
          </w:tcPr>
          <w:p>
            <w:pPr>
              <w:spacing w:line="360" w:lineRule="exact"/>
              <w:jc w:val="center"/>
              <w:rPr>
                <w:rFonts w:ascii="Arial" w:hAnsi="Arial" w:cs="Arial"/>
                <w:szCs w:val="21"/>
              </w:rPr>
            </w:pPr>
            <w:r>
              <w:rPr>
                <w:rFonts w:ascii="Arial" w:hAnsi="Arial" w:cs="Arial"/>
                <w:szCs w:val="21"/>
              </w:rPr>
              <w:t>Empty pin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615" w:type="dxa"/>
            <w:vAlign w:val="center"/>
          </w:tcPr>
          <w:p>
            <w:pPr>
              <w:spacing w:line="360" w:lineRule="exact"/>
              <w:jc w:val="center"/>
              <w:rPr>
                <w:rFonts w:ascii="Arial" w:hAnsi="Arial" w:cs="Arial"/>
                <w:szCs w:val="21"/>
              </w:rPr>
            </w:pPr>
            <w:r>
              <w:rPr>
                <w:rFonts w:ascii="Arial" w:hAnsi="Arial" w:cs="Arial"/>
                <w:szCs w:val="21"/>
              </w:rPr>
              <w:t>3</w:t>
            </w:r>
          </w:p>
        </w:tc>
        <w:tc>
          <w:tcPr>
            <w:tcW w:w="933" w:type="dxa"/>
            <w:vAlign w:val="center"/>
          </w:tcPr>
          <w:p>
            <w:pPr>
              <w:spacing w:line="360" w:lineRule="exact"/>
              <w:jc w:val="center"/>
              <w:rPr>
                <w:rFonts w:ascii="Arial" w:hAnsi="Arial" w:cs="Arial"/>
                <w:szCs w:val="21"/>
              </w:rPr>
            </w:pPr>
            <w:r>
              <w:rPr>
                <w:rFonts w:ascii="Arial" w:hAnsi="Arial" w:cs="Arial"/>
                <w:szCs w:val="21"/>
              </w:rPr>
              <w:t>GND</w:t>
            </w:r>
          </w:p>
        </w:tc>
        <w:tc>
          <w:tcPr>
            <w:tcW w:w="2361" w:type="dxa"/>
            <w:vAlign w:val="center"/>
          </w:tcPr>
          <w:p>
            <w:pPr>
              <w:spacing w:line="360" w:lineRule="exact"/>
              <w:jc w:val="center"/>
              <w:rPr>
                <w:rFonts w:ascii="Arial" w:hAnsi="Arial" w:cs="Arial"/>
                <w:szCs w:val="21"/>
              </w:rPr>
            </w:pPr>
            <w:r>
              <w:rPr>
                <w:rFonts w:ascii="Arial" w:hAnsi="Arial" w:cs="Arial"/>
                <w:szCs w:val="21"/>
              </w:rPr>
              <w:t>GND</w:t>
            </w:r>
          </w:p>
        </w:tc>
        <w:tc>
          <w:tcPr>
            <w:tcW w:w="597" w:type="dxa"/>
            <w:vAlign w:val="center"/>
          </w:tcPr>
          <w:p>
            <w:pPr>
              <w:spacing w:line="360" w:lineRule="exact"/>
              <w:jc w:val="center"/>
              <w:rPr>
                <w:rFonts w:ascii="Arial" w:hAnsi="Arial" w:cs="Arial"/>
                <w:szCs w:val="21"/>
              </w:rPr>
            </w:pPr>
            <w:r>
              <w:rPr>
                <w:rFonts w:ascii="Arial" w:hAnsi="Arial" w:cs="Arial"/>
                <w:szCs w:val="21"/>
              </w:rPr>
              <w:t>4</w:t>
            </w:r>
          </w:p>
        </w:tc>
        <w:tc>
          <w:tcPr>
            <w:tcW w:w="936" w:type="dxa"/>
            <w:vAlign w:val="center"/>
          </w:tcPr>
          <w:p>
            <w:pPr>
              <w:spacing w:line="360" w:lineRule="exact"/>
              <w:jc w:val="center"/>
              <w:rPr>
                <w:rFonts w:ascii="Arial" w:hAnsi="Arial" w:cs="Arial"/>
                <w:szCs w:val="21"/>
              </w:rPr>
            </w:pPr>
            <w:r>
              <w:rPr>
                <w:rFonts w:ascii="Arial" w:hAnsi="Arial" w:cs="Arial"/>
                <w:szCs w:val="21"/>
              </w:rPr>
              <w:t>F</w:t>
            </w:r>
          </w:p>
        </w:tc>
        <w:tc>
          <w:tcPr>
            <w:tcW w:w="2355" w:type="dxa"/>
            <w:vAlign w:val="center"/>
          </w:tcPr>
          <w:p>
            <w:pPr>
              <w:spacing w:line="360" w:lineRule="exact"/>
              <w:jc w:val="center"/>
              <w:rPr>
                <w:rFonts w:ascii="Arial" w:hAnsi="Arial" w:cs="Arial"/>
                <w:szCs w:val="21"/>
              </w:rPr>
            </w:pPr>
            <w:r>
              <w:rPr>
                <w:rFonts w:ascii="Arial" w:hAnsi="Arial" w:cs="Arial"/>
                <w:szCs w:val="21"/>
              </w:rPr>
              <w:t>Empty pin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15" w:type="dxa"/>
            <w:vAlign w:val="center"/>
          </w:tcPr>
          <w:p>
            <w:pPr>
              <w:spacing w:line="360" w:lineRule="exact"/>
              <w:jc w:val="center"/>
              <w:rPr>
                <w:rFonts w:ascii="Arial" w:hAnsi="Arial" w:cs="Arial"/>
                <w:szCs w:val="21"/>
              </w:rPr>
            </w:pPr>
            <w:r>
              <w:rPr>
                <w:rFonts w:ascii="Arial" w:hAnsi="Arial" w:cs="Arial"/>
                <w:szCs w:val="21"/>
              </w:rPr>
              <w:t>5</w:t>
            </w:r>
          </w:p>
        </w:tc>
        <w:tc>
          <w:tcPr>
            <w:tcW w:w="933" w:type="dxa"/>
            <w:vAlign w:val="center"/>
          </w:tcPr>
          <w:p>
            <w:pPr>
              <w:spacing w:line="360" w:lineRule="exact"/>
              <w:jc w:val="center"/>
              <w:rPr>
                <w:rFonts w:ascii="Arial" w:hAnsi="Arial" w:cs="Arial"/>
                <w:szCs w:val="21"/>
              </w:rPr>
            </w:pPr>
            <w:r>
              <w:rPr>
                <w:rFonts w:ascii="Arial" w:hAnsi="Arial" w:cs="Arial"/>
                <w:szCs w:val="21"/>
              </w:rPr>
              <w:t>GND</w:t>
            </w:r>
          </w:p>
        </w:tc>
        <w:tc>
          <w:tcPr>
            <w:tcW w:w="2361" w:type="dxa"/>
            <w:vAlign w:val="center"/>
          </w:tcPr>
          <w:p>
            <w:pPr>
              <w:spacing w:line="360" w:lineRule="exact"/>
              <w:jc w:val="center"/>
              <w:rPr>
                <w:rFonts w:ascii="Arial" w:hAnsi="Arial" w:cs="Arial"/>
                <w:szCs w:val="21"/>
              </w:rPr>
            </w:pPr>
            <w:r>
              <w:rPr>
                <w:rFonts w:ascii="Arial" w:hAnsi="Arial" w:cs="Arial"/>
                <w:szCs w:val="21"/>
              </w:rPr>
              <w:t>GND</w:t>
            </w:r>
          </w:p>
        </w:tc>
        <w:tc>
          <w:tcPr>
            <w:tcW w:w="597" w:type="dxa"/>
            <w:vAlign w:val="center"/>
          </w:tcPr>
          <w:p>
            <w:pPr>
              <w:spacing w:line="360" w:lineRule="exact"/>
              <w:jc w:val="center"/>
              <w:rPr>
                <w:rFonts w:ascii="Arial" w:hAnsi="Arial" w:cs="Arial"/>
                <w:szCs w:val="21"/>
              </w:rPr>
            </w:pPr>
            <w:r>
              <w:rPr>
                <w:rFonts w:ascii="Arial" w:hAnsi="Arial" w:cs="Arial"/>
                <w:szCs w:val="21"/>
              </w:rPr>
              <w:t>6</w:t>
            </w:r>
          </w:p>
        </w:tc>
        <w:tc>
          <w:tcPr>
            <w:tcW w:w="936" w:type="dxa"/>
            <w:vAlign w:val="center"/>
          </w:tcPr>
          <w:p>
            <w:pPr>
              <w:spacing w:line="360" w:lineRule="exact"/>
              <w:jc w:val="center"/>
              <w:rPr>
                <w:rFonts w:ascii="Arial" w:hAnsi="Arial" w:cs="Arial"/>
                <w:szCs w:val="21"/>
              </w:rPr>
            </w:pPr>
            <w:r>
              <w:rPr>
                <w:rFonts w:ascii="Arial" w:hAnsi="Arial" w:cs="Arial"/>
                <w:szCs w:val="21"/>
              </w:rPr>
              <w:t>F</w:t>
            </w:r>
          </w:p>
        </w:tc>
        <w:tc>
          <w:tcPr>
            <w:tcW w:w="2355" w:type="dxa"/>
            <w:vAlign w:val="center"/>
          </w:tcPr>
          <w:p>
            <w:pPr>
              <w:spacing w:line="360" w:lineRule="exact"/>
              <w:jc w:val="center"/>
              <w:rPr>
                <w:rFonts w:ascii="Arial" w:hAnsi="Arial" w:cs="Arial"/>
                <w:szCs w:val="21"/>
              </w:rPr>
            </w:pPr>
            <w:r>
              <w:rPr>
                <w:rFonts w:ascii="Arial" w:hAnsi="Arial" w:cs="Arial"/>
                <w:szCs w:val="21"/>
              </w:rPr>
              <w:t>Empty pin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615" w:type="dxa"/>
            <w:vAlign w:val="center"/>
          </w:tcPr>
          <w:p>
            <w:pPr>
              <w:spacing w:line="360" w:lineRule="exact"/>
              <w:jc w:val="center"/>
              <w:rPr>
                <w:rFonts w:ascii="Arial" w:hAnsi="Arial" w:cs="Arial"/>
                <w:szCs w:val="21"/>
              </w:rPr>
            </w:pPr>
            <w:r>
              <w:rPr>
                <w:rFonts w:ascii="Arial" w:hAnsi="Arial" w:cs="Arial"/>
                <w:szCs w:val="21"/>
              </w:rPr>
              <w:t>7</w:t>
            </w:r>
          </w:p>
        </w:tc>
        <w:tc>
          <w:tcPr>
            <w:tcW w:w="933" w:type="dxa"/>
            <w:vAlign w:val="center"/>
          </w:tcPr>
          <w:p>
            <w:pPr>
              <w:spacing w:line="360" w:lineRule="exact"/>
              <w:jc w:val="center"/>
              <w:rPr>
                <w:rFonts w:ascii="Arial" w:hAnsi="Arial" w:cs="Arial"/>
                <w:szCs w:val="21"/>
              </w:rPr>
            </w:pPr>
            <w:r>
              <w:rPr>
                <w:rFonts w:ascii="Arial" w:hAnsi="Arial" w:cs="Arial"/>
                <w:szCs w:val="21"/>
              </w:rPr>
              <w:t>GND</w:t>
            </w:r>
          </w:p>
        </w:tc>
        <w:tc>
          <w:tcPr>
            <w:tcW w:w="2361" w:type="dxa"/>
            <w:vAlign w:val="center"/>
          </w:tcPr>
          <w:p>
            <w:pPr>
              <w:spacing w:line="360" w:lineRule="exact"/>
              <w:jc w:val="center"/>
              <w:rPr>
                <w:rFonts w:ascii="Arial" w:hAnsi="Arial" w:cs="Arial"/>
                <w:szCs w:val="21"/>
              </w:rPr>
            </w:pPr>
            <w:r>
              <w:rPr>
                <w:rFonts w:ascii="Arial" w:hAnsi="Arial" w:cs="Arial"/>
                <w:szCs w:val="21"/>
              </w:rPr>
              <w:t>GND</w:t>
            </w:r>
          </w:p>
        </w:tc>
        <w:tc>
          <w:tcPr>
            <w:tcW w:w="597" w:type="dxa"/>
            <w:vAlign w:val="center"/>
          </w:tcPr>
          <w:p>
            <w:pPr>
              <w:spacing w:line="360" w:lineRule="exact"/>
              <w:jc w:val="center"/>
              <w:rPr>
                <w:rFonts w:ascii="Arial" w:hAnsi="Arial" w:cs="Arial"/>
                <w:szCs w:val="21"/>
              </w:rPr>
            </w:pPr>
            <w:r>
              <w:rPr>
                <w:rFonts w:ascii="Arial" w:hAnsi="Arial" w:cs="Arial"/>
                <w:szCs w:val="21"/>
              </w:rPr>
              <w:t>8</w:t>
            </w:r>
          </w:p>
        </w:tc>
        <w:tc>
          <w:tcPr>
            <w:tcW w:w="936" w:type="dxa"/>
            <w:vAlign w:val="center"/>
          </w:tcPr>
          <w:p>
            <w:pPr>
              <w:spacing w:line="360" w:lineRule="exact"/>
              <w:jc w:val="center"/>
              <w:rPr>
                <w:rFonts w:ascii="Arial" w:hAnsi="Arial" w:cs="Arial"/>
                <w:szCs w:val="21"/>
              </w:rPr>
            </w:pPr>
            <w:r>
              <w:rPr>
                <w:rFonts w:ascii="Arial" w:hAnsi="Arial" w:cs="Arial"/>
                <w:szCs w:val="21"/>
              </w:rPr>
              <w:t>F</w:t>
            </w:r>
          </w:p>
        </w:tc>
        <w:tc>
          <w:tcPr>
            <w:tcW w:w="2355" w:type="dxa"/>
            <w:vAlign w:val="center"/>
          </w:tcPr>
          <w:p>
            <w:pPr>
              <w:spacing w:line="360" w:lineRule="exact"/>
              <w:jc w:val="center"/>
              <w:rPr>
                <w:rFonts w:ascii="Arial" w:hAnsi="Arial" w:cs="Arial"/>
                <w:szCs w:val="21"/>
              </w:rPr>
            </w:pPr>
            <w:r>
              <w:rPr>
                <w:rFonts w:ascii="Arial" w:hAnsi="Arial" w:cs="Arial"/>
                <w:szCs w:val="21"/>
              </w:rPr>
              <w:t>Empty pin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15" w:type="dxa"/>
            <w:vAlign w:val="center"/>
          </w:tcPr>
          <w:p>
            <w:pPr>
              <w:spacing w:line="360" w:lineRule="exact"/>
              <w:jc w:val="center"/>
              <w:rPr>
                <w:rFonts w:ascii="Arial" w:hAnsi="Arial" w:cs="Arial"/>
                <w:szCs w:val="21"/>
              </w:rPr>
            </w:pPr>
            <w:r>
              <w:rPr>
                <w:rFonts w:ascii="Arial" w:hAnsi="Arial" w:cs="Arial"/>
                <w:szCs w:val="21"/>
              </w:rPr>
              <w:t>9</w:t>
            </w:r>
          </w:p>
        </w:tc>
        <w:tc>
          <w:tcPr>
            <w:tcW w:w="933" w:type="dxa"/>
            <w:vAlign w:val="center"/>
          </w:tcPr>
          <w:p>
            <w:pPr>
              <w:spacing w:line="360" w:lineRule="exact"/>
              <w:jc w:val="center"/>
              <w:rPr>
                <w:rFonts w:ascii="Arial" w:hAnsi="Arial" w:cs="Arial"/>
                <w:szCs w:val="21"/>
              </w:rPr>
            </w:pPr>
            <w:r>
              <w:rPr>
                <w:rFonts w:ascii="Arial" w:hAnsi="Arial" w:cs="Arial"/>
                <w:szCs w:val="21"/>
              </w:rPr>
              <w:t>GND</w:t>
            </w:r>
          </w:p>
        </w:tc>
        <w:tc>
          <w:tcPr>
            <w:tcW w:w="2361" w:type="dxa"/>
            <w:vAlign w:val="center"/>
          </w:tcPr>
          <w:p>
            <w:pPr>
              <w:spacing w:line="360" w:lineRule="exact"/>
              <w:jc w:val="center"/>
              <w:rPr>
                <w:rFonts w:ascii="Arial" w:hAnsi="Arial" w:cs="Arial"/>
                <w:szCs w:val="21"/>
              </w:rPr>
            </w:pPr>
            <w:r>
              <w:rPr>
                <w:rFonts w:ascii="Arial" w:hAnsi="Arial" w:cs="Arial"/>
                <w:szCs w:val="21"/>
              </w:rPr>
              <w:t>GND</w:t>
            </w:r>
          </w:p>
        </w:tc>
        <w:tc>
          <w:tcPr>
            <w:tcW w:w="597" w:type="dxa"/>
            <w:vAlign w:val="center"/>
          </w:tcPr>
          <w:p>
            <w:pPr>
              <w:spacing w:line="360" w:lineRule="exact"/>
              <w:jc w:val="center"/>
              <w:rPr>
                <w:rFonts w:ascii="Arial" w:hAnsi="Arial" w:cs="Arial"/>
                <w:szCs w:val="21"/>
              </w:rPr>
            </w:pPr>
            <w:r>
              <w:rPr>
                <w:rFonts w:ascii="Arial" w:hAnsi="Arial" w:cs="Arial"/>
                <w:szCs w:val="21"/>
              </w:rPr>
              <w:t>10</w:t>
            </w:r>
          </w:p>
        </w:tc>
        <w:tc>
          <w:tcPr>
            <w:tcW w:w="936" w:type="dxa"/>
            <w:vAlign w:val="center"/>
          </w:tcPr>
          <w:p>
            <w:pPr>
              <w:spacing w:line="360" w:lineRule="exact"/>
              <w:jc w:val="center"/>
              <w:rPr>
                <w:rFonts w:ascii="Arial" w:hAnsi="Arial" w:cs="Arial"/>
                <w:szCs w:val="21"/>
              </w:rPr>
            </w:pPr>
            <w:r>
              <w:rPr>
                <w:rFonts w:ascii="Arial" w:hAnsi="Arial" w:cs="Arial"/>
                <w:szCs w:val="21"/>
              </w:rPr>
              <w:t>F</w:t>
            </w:r>
          </w:p>
        </w:tc>
        <w:tc>
          <w:tcPr>
            <w:tcW w:w="2355" w:type="dxa"/>
            <w:vAlign w:val="center"/>
          </w:tcPr>
          <w:p>
            <w:pPr>
              <w:spacing w:line="360" w:lineRule="exact"/>
              <w:jc w:val="center"/>
              <w:rPr>
                <w:rFonts w:ascii="Arial" w:hAnsi="Arial" w:cs="Arial"/>
                <w:szCs w:val="21"/>
              </w:rPr>
            </w:pPr>
            <w:r>
              <w:rPr>
                <w:rFonts w:ascii="Arial" w:hAnsi="Arial" w:cs="Arial"/>
                <w:szCs w:val="21"/>
              </w:rPr>
              <w:t>Empty pin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15" w:type="dxa"/>
            <w:vAlign w:val="center"/>
          </w:tcPr>
          <w:p>
            <w:pPr>
              <w:spacing w:line="360" w:lineRule="exact"/>
              <w:jc w:val="center"/>
              <w:rPr>
                <w:rFonts w:ascii="Arial" w:hAnsi="Arial" w:cs="Arial"/>
                <w:szCs w:val="21"/>
              </w:rPr>
            </w:pPr>
            <w:r>
              <w:rPr>
                <w:rFonts w:ascii="Arial" w:hAnsi="Arial" w:cs="Arial"/>
                <w:szCs w:val="21"/>
              </w:rPr>
              <w:t>11</w:t>
            </w:r>
          </w:p>
        </w:tc>
        <w:tc>
          <w:tcPr>
            <w:tcW w:w="933" w:type="dxa"/>
            <w:vAlign w:val="center"/>
          </w:tcPr>
          <w:p>
            <w:pPr>
              <w:spacing w:line="360" w:lineRule="exact"/>
              <w:jc w:val="center"/>
              <w:rPr>
                <w:rFonts w:ascii="Arial" w:hAnsi="Arial" w:cs="Arial"/>
                <w:szCs w:val="21"/>
              </w:rPr>
            </w:pPr>
            <w:r>
              <w:rPr>
                <w:rFonts w:ascii="Arial" w:hAnsi="Arial" w:cs="Arial"/>
                <w:szCs w:val="21"/>
              </w:rPr>
              <w:t>GND</w:t>
            </w:r>
          </w:p>
        </w:tc>
        <w:tc>
          <w:tcPr>
            <w:tcW w:w="2361" w:type="dxa"/>
            <w:vAlign w:val="center"/>
          </w:tcPr>
          <w:p>
            <w:pPr>
              <w:spacing w:line="360" w:lineRule="exact"/>
              <w:jc w:val="center"/>
              <w:rPr>
                <w:rFonts w:ascii="Arial" w:hAnsi="Arial" w:cs="Arial"/>
                <w:szCs w:val="21"/>
              </w:rPr>
            </w:pPr>
            <w:r>
              <w:rPr>
                <w:rFonts w:ascii="Arial" w:hAnsi="Arial" w:cs="Arial"/>
                <w:szCs w:val="21"/>
              </w:rPr>
              <w:t>GND</w:t>
            </w:r>
          </w:p>
        </w:tc>
        <w:tc>
          <w:tcPr>
            <w:tcW w:w="597" w:type="dxa"/>
            <w:vAlign w:val="center"/>
          </w:tcPr>
          <w:p>
            <w:pPr>
              <w:spacing w:line="360" w:lineRule="exact"/>
              <w:jc w:val="center"/>
              <w:rPr>
                <w:rFonts w:ascii="Arial" w:hAnsi="Arial" w:cs="Arial"/>
                <w:szCs w:val="21"/>
              </w:rPr>
            </w:pPr>
            <w:r>
              <w:rPr>
                <w:rFonts w:ascii="Arial" w:hAnsi="Arial" w:cs="Arial"/>
                <w:szCs w:val="21"/>
              </w:rPr>
              <w:t>12</w:t>
            </w:r>
          </w:p>
        </w:tc>
        <w:tc>
          <w:tcPr>
            <w:tcW w:w="936" w:type="dxa"/>
            <w:vAlign w:val="center"/>
          </w:tcPr>
          <w:p>
            <w:pPr>
              <w:spacing w:line="360" w:lineRule="exact"/>
              <w:jc w:val="center"/>
              <w:rPr>
                <w:rFonts w:ascii="Arial" w:hAnsi="Arial" w:cs="Arial"/>
                <w:szCs w:val="21"/>
              </w:rPr>
            </w:pPr>
            <w:r>
              <w:rPr>
                <w:rFonts w:ascii="Arial" w:hAnsi="Arial" w:cs="Arial"/>
                <w:szCs w:val="21"/>
              </w:rPr>
              <w:t>D1</w:t>
            </w:r>
          </w:p>
        </w:tc>
        <w:tc>
          <w:tcPr>
            <w:tcW w:w="2355" w:type="dxa"/>
            <w:vAlign w:val="center"/>
          </w:tcPr>
          <w:p>
            <w:pPr>
              <w:spacing w:line="360" w:lineRule="exact"/>
              <w:jc w:val="center"/>
              <w:rPr>
                <w:rFonts w:ascii="Arial" w:hAnsi="Arial" w:cs="Arial"/>
                <w:szCs w:val="21"/>
              </w:rPr>
            </w:pPr>
            <w:r>
              <w:rPr>
                <w:rFonts w:ascii="Arial" w:hAnsi="Arial" w:cs="Arial"/>
                <w:szCs w:val="21"/>
              </w:rPr>
              <w:t>Data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615" w:type="dxa"/>
            <w:vAlign w:val="center"/>
          </w:tcPr>
          <w:p>
            <w:pPr>
              <w:spacing w:line="360" w:lineRule="exact"/>
              <w:jc w:val="center"/>
              <w:rPr>
                <w:rFonts w:ascii="Arial" w:hAnsi="Arial" w:cs="Arial"/>
                <w:szCs w:val="21"/>
              </w:rPr>
            </w:pPr>
            <w:r>
              <w:rPr>
                <w:rFonts w:ascii="Arial" w:hAnsi="Arial" w:cs="Arial"/>
                <w:szCs w:val="21"/>
              </w:rPr>
              <w:t>13</w:t>
            </w:r>
          </w:p>
        </w:tc>
        <w:tc>
          <w:tcPr>
            <w:tcW w:w="933" w:type="dxa"/>
            <w:vAlign w:val="center"/>
          </w:tcPr>
          <w:p>
            <w:pPr>
              <w:spacing w:line="360" w:lineRule="exact"/>
              <w:jc w:val="center"/>
              <w:rPr>
                <w:rFonts w:ascii="Arial" w:hAnsi="Arial" w:cs="Arial"/>
                <w:szCs w:val="21"/>
              </w:rPr>
            </w:pPr>
            <w:r>
              <w:rPr>
                <w:rFonts w:ascii="Arial" w:hAnsi="Arial" w:cs="Arial"/>
                <w:szCs w:val="21"/>
              </w:rPr>
              <w:t>GND</w:t>
            </w:r>
          </w:p>
        </w:tc>
        <w:tc>
          <w:tcPr>
            <w:tcW w:w="2361" w:type="dxa"/>
            <w:vAlign w:val="center"/>
          </w:tcPr>
          <w:p>
            <w:pPr>
              <w:spacing w:line="360" w:lineRule="exact"/>
              <w:jc w:val="center"/>
              <w:rPr>
                <w:rFonts w:ascii="Arial" w:hAnsi="Arial" w:cs="Arial"/>
                <w:szCs w:val="21"/>
              </w:rPr>
            </w:pPr>
            <w:r>
              <w:rPr>
                <w:rFonts w:ascii="Arial" w:hAnsi="Arial" w:cs="Arial"/>
                <w:szCs w:val="21"/>
              </w:rPr>
              <w:t>GND</w:t>
            </w:r>
          </w:p>
        </w:tc>
        <w:tc>
          <w:tcPr>
            <w:tcW w:w="597" w:type="dxa"/>
            <w:vAlign w:val="center"/>
          </w:tcPr>
          <w:p>
            <w:pPr>
              <w:spacing w:line="360" w:lineRule="exact"/>
              <w:jc w:val="center"/>
              <w:rPr>
                <w:rFonts w:ascii="Arial" w:hAnsi="Arial" w:cs="Arial"/>
                <w:szCs w:val="21"/>
              </w:rPr>
            </w:pPr>
            <w:r>
              <w:rPr>
                <w:rFonts w:ascii="Arial" w:hAnsi="Arial" w:cs="Arial"/>
                <w:szCs w:val="21"/>
              </w:rPr>
              <w:t>14</w:t>
            </w:r>
          </w:p>
        </w:tc>
        <w:tc>
          <w:tcPr>
            <w:tcW w:w="936" w:type="dxa"/>
            <w:vAlign w:val="center"/>
          </w:tcPr>
          <w:p>
            <w:pPr>
              <w:spacing w:line="360" w:lineRule="exact"/>
              <w:jc w:val="center"/>
              <w:rPr>
                <w:rFonts w:ascii="Arial" w:hAnsi="Arial" w:cs="Arial"/>
                <w:szCs w:val="21"/>
              </w:rPr>
            </w:pPr>
            <w:r>
              <w:rPr>
                <w:rFonts w:ascii="Arial" w:hAnsi="Arial" w:cs="Arial"/>
                <w:szCs w:val="21"/>
              </w:rPr>
              <w:t>D2</w:t>
            </w:r>
          </w:p>
        </w:tc>
        <w:tc>
          <w:tcPr>
            <w:tcW w:w="2355" w:type="dxa"/>
            <w:vAlign w:val="center"/>
          </w:tcPr>
          <w:p>
            <w:pPr>
              <w:spacing w:line="360" w:lineRule="exact"/>
              <w:jc w:val="center"/>
              <w:rPr>
                <w:rFonts w:ascii="Arial" w:hAnsi="Arial" w:cs="Arial"/>
                <w:szCs w:val="21"/>
              </w:rPr>
            </w:pPr>
            <w:r>
              <w:rPr>
                <w:rFonts w:ascii="Arial" w:hAnsi="Arial" w:cs="Arial"/>
                <w:szCs w:val="21"/>
              </w:rPr>
              <w:t>Data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15" w:type="dxa"/>
            <w:vAlign w:val="center"/>
          </w:tcPr>
          <w:p>
            <w:pPr>
              <w:spacing w:line="360" w:lineRule="exact"/>
              <w:jc w:val="center"/>
              <w:rPr>
                <w:rFonts w:ascii="Arial" w:hAnsi="Arial" w:cs="Arial"/>
                <w:szCs w:val="21"/>
              </w:rPr>
            </w:pPr>
            <w:r>
              <w:rPr>
                <w:rFonts w:ascii="Arial" w:hAnsi="Arial" w:cs="Arial"/>
                <w:szCs w:val="21"/>
              </w:rPr>
              <w:t>15</w:t>
            </w:r>
          </w:p>
        </w:tc>
        <w:tc>
          <w:tcPr>
            <w:tcW w:w="933" w:type="dxa"/>
            <w:vAlign w:val="center"/>
          </w:tcPr>
          <w:p>
            <w:pPr>
              <w:spacing w:line="360" w:lineRule="exact"/>
              <w:jc w:val="center"/>
              <w:rPr>
                <w:rFonts w:ascii="Arial" w:hAnsi="Arial" w:cs="Arial"/>
                <w:szCs w:val="21"/>
              </w:rPr>
            </w:pPr>
            <w:r>
              <w:rPr>
                <w:rFonts w:ascii="Arial" w:hAnsi="Arial" w:cs="Arial"/>
                <w:szCs w:val="21"/>
              </w:rPr>
              <w:t>GND</w:t>
            </w:r>
          </w:p>
        </w:tc>
        <w:tc>
          <w:tcPr>
            <w:tcW w:w="2361" w:type="dxa"/>
            <w:vAlign w:val="center"/>
          </w:tcPr>
          <w:p>
            <w:pPr>
              <w:spacing w:line="360" w:lineRule="exact"/>
              <w:jc w:val="center"/>
              <w:rPr>
                <w:rFonts w:ascii="Arial" w:hAnsi="Arial" w:cs="Arial"/>
                <w:szCs w:val="21"/>
              </w:rPr>
            </w:pPr>
            <w:r>
              <w:rPr>
                <w:rFonts w:ascii="Arial" w:hAnsi="Arial" w:cs="Arial"/>
                <w:szCs w:val="21"/>
              </w:rPr>
              <w:t>GND</w:t>
            </w:r>
          </w:p>
        </w:tc>
        <w:tc>
          <w:tcPr>
            <w:tcW w:w="597" w:type="dxa"/>
            <w:vAlign w:val="center"/>
          </w:tcPr>
          <w:p>
            <w:pPr>
              <w:spacing w:line="360" w:lineRule="exact"/>
              <w:jc w:val="center"/>
              <w:rPr>
                <w:rFonts w:ascii="Arial" w:hAnsi="Arial" w:cs="Arial"/>
                <w:szCs w:val="21"/>
              </w:rPr>
            </w:pPr>
            <w:r>
              <w:rPr>
                <w:rFonts w:ascii="Arial" w:hAnsi="Arial" w:cs="Arial"/>
                <w:szCs w:val="21"/>
              </w:rPr>
              <w:t>16</w:t>
            </w:r>
          </w:p>
        </w:tc>
        <w:tc>
          <w:tcPr>
            <w:tcW w:w="936" w:type="dxa"/>
            <w:vAlign w:val="center"/>
          </w:tcPr>
          <w:p>
            <w:pPr>
              <w:spacing w:line="360" w:lineRule="exact"/>
              <w:jc w:val="center"/>
              <w:rPr>
                <w:rFonts w:ascii="Arial" w:hAnsi="Arial" w:cs="Arial"/>
                <w:szCs w:val="21"/>
              </w:rPr>
            </w:pPr>
            <w:r>
              <w:rPr>
                <w:rFonts w:ascii="Arial" w:hAnsi="Arial" w:cs="Arial"/>
                <w:szCs w:val="21"/>
              </w:rPr>
              <w:t>F</w:t>
            </w:r>
          </w:p>
        </w:tc>
        <w:tc>
          <w:tcPr>
            <w:tcW w:w="2355" w:type="dxa"/>
            <w:vAlign w:val="center"/>
          </w:tcPr>
          <w:p>
            <w:pPr>
              <w:spacing w:line="360" w:lineRule="exact"/>
              <w:jc w:val="center"/>
              <w:rPr>
                <w:rFonts w:ascii="Arial" w:hAnsi="Arial" w:cs="Arial"/>
                <w:szCs w:val="21"/>
              </w:rPr>
            </w:pPr>
            <w:r>
              <w:rPr>
                <w:rFonts w:ascii="Arial" w:hAnsi="Arial" w:cs="Arial"/>
                <w:szCs w:val="21"/>
              </w:rPr>
              <w:t>Empty pin</w:t>
            </w:r>
          </w:p>
        </w:tc>
      </w:tr>
      <w:bookmarkEnd w:id="1"/>
    </w:tbl>
    <w:p>
      <w:pPr>
        <w:tabs>
          <w:tab w:val="left" w:pos="720"/>
        </w:tabs>
        <w:spacing w:line="400" w:lineRule="exact"/>
        <w:ind w:firstLine="420" w:firstLineChars="200"/>
        <w:rPr>
          <w:rFonts w:hint="eastAsia" w:ascii="Arial" w:hAnsi="Arial" w:eastAsia="宋体" w:cs="Arial"/>
          <w:b/>
          <w:szCs w:val="21"/>
          <w:lang w:val="en-US" w:eastAsia="zh-CN"/>
        </w:rPr>
      </w:pPr>
      <w:r>
        <w:rPr>
          <w:rFonts w:ascii="Arial" w:hAnsi="Arial" w:cs="Arial"/>
          <w:szCs w:val="21"/>
        </w:rPr>
        <w:drawing>
          <wp:anchor distT="0" distB="0" distL="114300" distR="114300" simplePos="0" relativeHeight="251659264" behindDoc="0" locked="0" layoutInCell="1" allowOverlap="1">
            <wp:simplePos x="0" y="0"/>
            <wp:positionH relativeFrom="margin">
              <wp:posOffset>53340</wp:posOffset>
            </wp:positionH>
            <wp:positionV relativeFrom="paragraph">
              <wp:posOffset>335280</wp:posOffset>
            </wp:positionV>
            <wp:extent cx="924560" cy="1971675"/>
            <wp:effectExtent l="0" t="0" r="9525" b="0"/>
            <wp:wrapNone/>
            <wp:docPr id="5" name="图片 5" descr="接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接口"/>
                    <pic:cNvPicPr>
                      <a:picLocks noChangeAspect="1" noChangeArrowheads="1"/>
                    </pic:cNvPicPr>
                  </pic:nvPicPr>
                  <pic:blipFill>
                    <a:blip r:embed="rId10" cstate="print">
                      <a:extLst>
                        <a:ext uri="{28A0092B-C50C-407E-A947-70E740481C1C}">
                          <a14:useLocalDpi xmlns:a14="http://schemas.microsoft.com/office/drawing/2010/main" val="0"/>
                        </a:ext>
                      </a:extLst>
                    </a:blip>
                    <a:srcRect l="36597" t="2850" r="38364" b="6027"/>
                    <a:stretch>
                      <a:fillRect/>
                    </a:stretch>
                  </pic:blipFill>
                  <pic:spPr>
                    <a:xfrm>
                      <a:off x="0" y="0"/>
                      <a:ext cx="925454" cy="1974254"/>
                    </a:xfrm>
                    <a:prstGeom prst="rect">
                      <a:avLst/>
                    </a:prstGeom>
                    <a:noFill/>
                    <a:ln>
                      <a:noFill/>
                    </a:ln>
                  </pic:spPr>
                </pic:pic>
              </a:graphicData>
            </a:graphic>
          </wp:anchor>
        </w:drawing>
      </w:r>
      <w:r>
        <w:rPr>
          <w:rFonts w:ascii="Arial" w:hAnsi="Arial" w:cs="Arial"/>
          <w:b/>
          <w:szCs w:val="21"/>
        </w:rPr>
        <w:t>HUB12</w:t>
      </w:r>
      <w:r>
        <w:rPr>
          <w:rFonts w:hint="eastAsia" w:ascii="Arial" w:hAnsi="Arial" w:cs="Arial"/>
          <w:b/>
          <w:szCs w:val="21"/>
          <w:lang w:val="en-US" w:eastAsia="zh-CN"/>
        </w:rPr>
        <w:t>C</w:t>
      </w:r>
    </w:p>
    <w:tbl>
      <w:tblPr>
        <w:tblStyle w:val="7"/>
        <w:tblW w:w="97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38"/>
        <w:gridCol w:w="7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rPr>
                <w:rFonts w:ascii="Arial" w:hAnsi="Arial" w:cs="Arial"/>
              </w:rPr>
            </w:pPr>
          </w:p>
        </w:tc>
        <w:tc>
          <w:tcPr>
            <w:tcW w:w="7898" w:type="dxa"/>
          </w:tcPr>
          <w:p>
            <w:pPr>
              <w:rPr>
                <w:rFonts w:ascii="Arial" w:hAnsi="Arial" w:cs="Arial"/>
              </w:rPr>
            </w:pPr>
          </w:p>
        </w:tc>
      </w:tr>
    </w:tbl>
    <w:p>
      <w:pPr>
        <w:rPr>
          <w:rFonts w:hint="eastAsia" w:ascii="Arial" w:hAnsi="Arial" w:cs="Arial"/>
          <w:b/>
          <w:sz w:val="36"/>
          <w:szCs w:val="36"/>
        </w:rPr>
      </w:pPr>
    </w:p>
    <w:p>
      <w:pPr>
        <w:pStyle w:val="13"/>
        <w:numPr>
          <w:ilvl w:val="0"/>
          <w:numId w:val="2"/>
        </w:numPr>
        <w:ind w:firstLineChars="0"/>
        <w:rPr>
          <w:rFonts w:ascii="Arial" w:hAnsi="Arial" w:cs="Arial"/>
          <w:b/>
          <w:sz w:val="36"/>
          <w:szCs w:val="36"/>
        </w:rPr>
      </w:pPr>
      <w:r>
        <w:rPr>
          <w:rFonts w:ascii="Arial" w:hAnsi="Arial" w:cs="Arial"/>
          <w:b/>
          <w:sz w:val="36"/>
          <w:szCs w:val="36"/>
        </w:rPr>
        <w:t>Precautions</w:t>
      </w:r>
    </w:p>
    <w:p>
      <w:pPr>
        <w:pStyle w:val="13"/>
        <w:ind w:left="360" w:firstLine="0" w:firstLineChars="0"/>
        <w:rPr>
          <w:rFonts w:ascii="Arial" w:hAnsi="Arial" w:cs="Arial"/>
          <w:b/>
          <w:sz w:val="36"/>
          <w:szCs w:val="36"/>
        </w:rPr>
      </w:pPr>
    </w:p>
    <w:tbl>
      <w:tblPr>
        <w:tblStyle w:val="6"/>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814"/>
        <w:gridCol w:w="6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943" w:type="dxa"/>
            <w:gridSpan w:val="2"/>
            <w:vAlign w:val="center"/>
          </w:tcPr>
          <w:p>
            <w:pPr>
              <w:widowControl/>
              <w:jc w:val="center"/>
              <w:rPr>
                <w:rFonts w:hint="eastAsia" w:ascii="宋体" w:hAnsi="宋体" w:cs="宋体"/>
                <w:b/>
                <w:bCs/>
                <w:color w:val="FF0000"/>
                <w:kern w:val="0"/>
                <w:sz w:val="24"/>
              </w:rPr>
            </w:pPr>
            <w:r>
              <w:rPr>
                <w:rFonts w:ascii="Arial" w:hAnsi="Arial" w:cs="Arial"/>
                <w:b/>
                <w:bCs/>
                <w:kern w:val="0"/>
                <w:sz w:val="24"/>
              </w:rPr>
              <w:t>Item</w:t>
            </w:r>
          </w:p>
        </w:tc>
        <w:tc>
          <w:tcPr>
            <w:tcW w:w="6627" w:type="dxa"/>
            <w:vAlign w:val="center"/>
          </w:tcPr>
          <w:p>
            <w:pPr>
              <w:widowControl/>
              <w:jc w:val="center"/>
              <w:rPr>
                <w:rFonts w:ascii="宋体" w:hAnsi="宋体" w:cs="宋体"/>
                <w:b/>
                <w:bCs/>
                <w:color w:val="FF0000"/>
                <w:kern w:val="0"/>
                <w:sz w:val="24"/>
              </w:rPr>
            </w:pPr>
            <w:r>
              <w:rPr>
                <w:rFonts w:ascii="Arial" w:hAnsi="Arial" w:cs="Arial"/>
                <w:b/>
                <w:bCs/>
                <w:kern w:val="0"/>
                <w:sz w:val="24"/>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29" w:type="dxa"/>
            <w:vMerge w:val="restart"/>
            <w:vAlign w:val="center"/>
          </w:tcPr>
          <w:p>
            <w:pPr>
              <w:widowControl/>
              <w:jc w:val="center"/>
              <w:rPr>
                <w:rFonts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Environmental</w:t>
            </w:r>
          </w:p>
          <w:p>
            <w:pPr>
              <w:widowControl/>
              <w:jc w:val="center"/>
              <w:rPr>
                <w:rFonts w:hint="eastAsia" w:ascii="宋体" w:hAnsi="宋体" w:cs="宋体"/>
                <w:color w:val="000000"/>
                <w:kern w:val="0"/>
                <w:sz w:val="24"/>
              </w:rPr>
            </w:pPr>
            <w:r>
              <w:rPr>
                <w:rFonts w:ascii="Arial" w:hAnsi="Arial" w:cs="Arial"/>
                <w:color w:val="212121"/>
                <w:kern w:val="0"/>
                <w:sz w:val="24"/>
                <w:shd w:val="clear" w:color="auto" w:fill="FFFFFF"/>
                <w:lang w:bidi="ar"/>
              </w:rPr>
              <w:t>Precautions</w:t>
            </w:r>
          </w:p>
        </w:tc>
        <w:tc>
          <w:tcPr>
            <w:tcW w:w="1814" w:type="dxa"/>
            <w:vAlign w:val="center"/>
          </w:tcPr>
          <w:p>
            <w:pPr>
              <w:widowControl/>
              <w:jc w:val="left"/>
              <w:rPr>
                <w:rFonts w:hint="eastAsia"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Temperature requirement</w:t>
            </w:r>
          </w:p>
        </w:tc>
        <w:tc>
          <w:tcPr>
            <w:tcW w:w="6627" w:type="dxa"/>
            <w:vAlign w:val="center"/>
          </w:tcPr>
          <w:p>
            <w:pPr>
              <w:widowControl/>
              <w:jc w:val="left"/>
              <w:rPr>
                <w:rFonts w:ascii="宋体" w:hAnsi="宋体" w:cs="宋体"/>
                <w:color w:val="000000"/>
                <w:kern w:val="0"/>
                <w:sz w:val="24"/>
              </w:rPr>
            </w:pPr>
            <w:r>
              <w:rPr>
                <w:rFonts w:ascii="Arial" w:hAnsi="Arial" w:cs="Arial"/>
                <w:color w:val="212121"/>
                <w:kern w:val="0"/>
                <w:sz w:val="24"/>
                <w:shd w:val="clear" w:color="auto" w:fill="FFFFFF"/>
                <w:lang w:bidi="ar"/>
              </w:rPr>
              <w:t>Storage temperature range: -10 ° C - 30 ° C, over 30 ° C needs to do cooling treatment.</w:t>
            </w:r>
            <w:r>
              <w:rPr>
                <w:rFonts w:ascii="Arial" w:hAnsi="Arial" w:cs="Arial"/>
                <w:color w:val="212121"/>
                <w:kern w:val="0"/>
                <w:sz w:val="24"/>
                <w:shd w:val="clear" w:color="auto" w:fill="FFFFFF"/>
                <w:lang w:bidi="ar"/>
              </w:rPr>
              <w:br w:type="textWrapping"/>
            </w:r>
            <w:r>
              <w:rPr>
                <w:rFonts w:ascii="Arial" w:hAnsi="Arial" w:cs="Arial"/>
                <w:color w:val="212121"/>
                <w:kern w:val="0"/>
                <w:sz w:val="24"/>
                <w:shd w:val="clear" w:color="auto" w:fill="FFFFFF"/>
                <w:lang w:bidi="ar"/>
              </w:rPr>
              <w:t>Operating temperature range: -20 ° C -40 ° C, other temperature range, need to install temperature control equipment.</w:t>
            </w:r>
            <w:r>
              <w:rPr>
                <w:rFonts w:ascii="Arial" w:hAnsi="Arial" w:cs="Arial"/>
                <w:color w:val="212121"/>
                <w:kern w:val="0"/>
                <w:sz w:val="24"/>
                <w:shd w:val="clear" w:color="auto" w:fill="FFFFFF"/>
                <w:lang w:bidi="ar"/>
              </w:rPr>
              <w:br w:type="textWrapping"/>
            </w:r>
            <w:r>
              <w:rPr>
                <w:rFonts w:ascii="Arial" w:hAnsi="Arial" w:cs="Arial"/>
                <w:color w:val="212121"/>
                <w:kern w:val="0"/>
                <w:sz w:val="24"/>
                <w:shd w:val="clear" w:color="auto" w:fill="FFFFFF"/>
                <w:lang w:bidi="ar"/>
              </w:rPr>
              <w:t>Lamp surface temperature (working time):</w:t>
            </w:r>
            <w:r>
              <w:rPr>
                <w:rFonts w:ascii="Arial" w:hAnsi="Arial" w:cs="Arial"/>
                <w:color w:val="212121"/>
                <w:kern w:val="0"/>
                <w:sz w:val="24"/>
                <w:shd w:val="clear" w:color="auto" w:fill="FFFFFF"/>
                <w:lang w:bidi="ar"/>
              </w:rPr>
              <w:br w:type="textWrapping"/>
            </w:r>
            <w:r>
              <w:rPr>
                <w:rFonts w:ascii="Arial" w:hAnsi="Arial" w:cs="Arial"/>
                <w:color w:val="212121"/>
                <w:kern w:val="0"/>
                <w:sz w:val="24"/>
                <w:shd w:val="clear" w:color="auto" w:fill="FFFFFF"/>
                <w:lang w:bidi="ar"/>
              </w:rPr>
              <w:t>≤60°C, temperature control equipment is required to be installed when temperature exceeding the 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29" w:type="dxa"/>
            <w:vMerge w:val="continue"/>
            <w:vAlign w:val="center"/>
          </w:tcPr>
          <w:p>
            <w:pPr>
              <w:widowControl/>
              <w:jc w:val="left"/>
              <w:rPr>
                <w:rFonts w:ascii="宋体" w:hAnsi="宋体" w:cs="宋体"/>
                <w:color w:val="000000"/>
                <w:kern w:val="0"/>
                <w:sz w:val="24"/>
              </w:rPr>
            </w:pPr>
          </w:p>
        </w:tc>
        <w:tc>
          <w:tcPr>
            <w:tcW w:w="1814" w:type="dxa"/>
            <w:vAlign w:val="center"/>
          </w:tcPr>
          <w:p>
            <w:pPr>
              <w:widowControl/>
              <w:jc w:val="left"/>
              <w:rPr>
                <w:rFonts w:ascii="宋体" w:hAnsi="宋体" w:cs="宋体"/>
                <w:color w:val="000000"/>
                <w:kern w:val="0"/>
                <w:sz w:val="24"/>
              </w:rPr>
            </w:pPr>
            <w:r>
              <w:rPr>
                <w:rFonts w:ascii="Arial" w:hAnsi="Arial" w:cs="Arial"/>
                <w:color w:val="212121"/>
                <w:kern w:val="0"/>
                <w:sz w:val="24"/>
                <w:shd w:val="clear" w:color="auto" w:fill="FFFFFF"/>
                <w:lang w:bidi="ar"/>
              </w:rPr>
              <w:t>Humidity requirement</w:t>
            </w:r>
          </w:p>
        </w:tc>
        <w:tc>
          <w:tcPr>
            <w:tcW w:w="6627" w:type="dxa"/>
            <w:vAlign w:val="center"/>
          </w:tcPr>
          <w:p>
            <w:pPr>
              <w:widowControl/>
              <w:jc w:val="left"/>
              <w:rPr>
                <w:rFonts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 xml:space="preserve">Storage humidity range: 10% RH-60% RH, humidity over 60% RH requires dehumidification treatment. </w:t>
            </w:r>
          </w:p>
          <w:p>
            <w:pPr>
              <w:widowControl/>
              <w:jc w:val="left"/>
              <w:rPr>
                <w:rFonts w:ascii="宋体" w:hAnsi="宋体" w:cs="宋体"/>
                <w:color w:val="000000"/>
                <w:kern w:val="0"/>
                <w:sz w:val="24"/>
              </w:rPr>
            </w:pPr>
            <w:r>
              <w:rPr>
                <w:rFonts w:ascii="Arial" w:hAnsi="Arial" w:cs="Arial"/>
                <w:color w:val="212121"/>
                <w:kern w:val="0"/>
                <w:sz w:val="24"/>
                <w:shd w:val="clear" w:color="auto" w:fill="FFFFFF"/>
                <w:lang w:bidi="ar"/>
              </w:rPr>
              <w:t>Operating humidity range: 10% RH-90% RH, If the humidity exceeds the standard, it must be dehumidified before it can be used normally.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29" w:type="dxa"/>
            <w:vMerge w:val="continue"/>
            <w:vAlign w:val="center"/>
          </w:tcPr>
          <w:p>
            <w:pPr>
              <w:widowControl/>
              <w:jc w:val="left"/>
              <w:rPr>
                <w:rFonts w:ascii="宋体" w:hAnsi="宋体" w:cs="宋体"/>
                <w:color w:val="000000"/>
                <w:kern w:val="0"/>
                <w:sz w:val="24"/>
              </w:rPr>
            </w:pPr>
          </w:p>
        </w:tc>
        <w:tc>
          <w:tcPr>
            <w:tcW w:w="1814" w:type="dxa"/>
            <w:vAlign w:val="center"/>
          </w:tcPr>
          <w:p>
            <w:pPr>
              <w:widowControl/>
              <w:jc w:val="left"/>
              <w:rPr>
                <w:rFonts w:ascii="宋体" w:hAnsi="宋体" w:cs="宋体"/>
                <w:color w:val="000000"/>
                <w:kern w:val="0"/>
                <w:sz w:val="24"/>
              </w:rPr>
            </w:pPr>
            <w:r>
              <w:rPr>
                <w:rFonts w:ascii="Arial" w:hAnsi="Arial" w:cs="Arial"/>
                <w:color w:val="212121"/>
                <w:kern w:val="0"/>
                <w:sz w:val="24"/>
                <w:shd w:val="clear" w:color="auto" w:fill="FFFFFF"/>
                <w:lang w:bidi="ar"/>
              </w:rPr>
              <w:t>Avoiding corrosive gas</w:t>
            </w:r>
          </w:p>
        </w:tc>
        <w:tc>
          <w:tcPr>
            <w:tcW w:w="6627" w:type="dxa"/>
            <w:vAlign w:val="center"/>
          </w:tcPr>
          <w:p>
            <w:pPr>
              <w:widowControl/>
              <w:jc w:val="left"/>
              <w:rPr>
                <w:rFonts w:ascii="宋体" w:hAnsi="宋体" w:cs="宋体"/>
                <w:color w:val="000000"/>
                <w:kern w:val="0"/>
                <w:sz w:val="24"/>
              </w:rPr>
            </w:pPr>
            <w:r>
              <w:rPr>
                <w:rFonts w:ascii="Arial" w:hAnsi="Arial" w:cs="Arial"/>
                <w:color w:val="212121"/>
                <w:kern w:val="0"/>
                <w:sz w:val="24"/>
                <w:shd w:val="clear" w:color="auto" w:fill="FFFFFF"/>
                <w:lang w:bidi="ar"/>
              </w:rPr>
              <w:t>Corrosive gas contains salt or acid gas in the environment, may cause corrosion of electronic components, crystallization, leakage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29" w:type="dxa"/>
            <w:vMerge w:val="continue"/>
            <w:vAlign w:val="center"/>
          </w:tcPr>
          <w:p>
            <w:pPr>
              <w:widowControl/>
              <w:jc w:val="left"/>
              <w:rPr>
                <w:rFonts w:ascii="宋体" w:hAnsi="宋体" w:cs="宋体"/>
                <w:color w:val="000000"/>
                <w:kern w:val="0"/>
                <w:sz w:val="24"/>
              </w:rPr>
            </w:pPr>
          </w:p>
        </w:tc>
        <w:tc>
          <w:tcPr>
            <w:tcW w:w="1814" w:type="dxa"/>
            <w:vAlign w:val="center"/>
          </w:tcPr>
          <w:p>
            <w:pPr>
              <w:widowControl/>
              <w:jc w:val="left"/>
              <w:rPr>
                <w:rFonts w:ascii="宋体" w:hAnsi="宋体" w:cs="宋体"/>
                <w:color w:val="000000"/>
                <w:kern w:val="0"/>
                <w:sz w:val="24"/>
              </w:rPr>
            </w:pPr>
            <w:r>
              <w:rPr>
                <w:rFonts w:ascii="Arial" w:hAnsi="Arial" w:cs="Arial"/>
                <w:color w:val="212121"/>
                <w:kern w:val="0"/>
                <w:sz w:val="24"/>
                <w:shd w:val="clear" w:color="auto" w:fill="FFFFFF"/>
                <w:lang w:bidi="ar"/>
              </w:rPr>
              <w:t>Electrostatic hazard，Prevent lightning strikes</w:t>
            </w:r>
          </w:p>
        </w:tc>
        <w:tc>
          <w:tcPr>
            <w:tcW w:w="6627" w:type="dxa"/>
            <w:vAlign w:val="center"/>
          </w:tcPr>
          <w:p>
            <w:pPr>
              <w:widowControl/>
              <w:jc w:val="left"/>
              <w:rPr>
                <w:rFonts w:ascii="宋体" w:hAnsi="宋体" w:cs="宋体"/>
                <w:color w:val="000000"/>
                <w:kern w:val="0"/>
                <w:sz w:val="24"/>
              </w:rPr>
            </w:pPr>
            <w:r>
              <w:rPr>
                <w:rFonts w:ascii="Arial" w:hAnsi="Arial" w:cs="Arial"/>
                <w:color w:val="212121"/>
                <w:kern w:val="0"/>
                <w:sz w:val="24"/>
                <w:shd w:val="clear" w:color="auto" w:fill="FFFFFF"/>
                <w:lang w:bidi="ar"/>
              </w:rPr>
              <w:t>The metal components of the screen, the shell of power supply and the cabinet should be grounded well, and the grounding resistance should be less than 10</w:t>
            </w:r>
            <w:r>
              <w:rPr>
                <w:rFonts w:ascii="Arial" w:hAnsi="Arial" w:cs="Arial"/>
                <w:color w:val="000000"/>
                <w:kern w:val="0"/>
                <w:sz w:val="24"/>
              </w:rPr>
              <w:t>Ω</w:t>
            </w:r>
            <w:r>
              <w:rPr>
                <w:rFonts w:ascii="Arial" w:hAnsi="Arial" w:cs="Arial"/>
                <w:color w:val="212121"/>
                <w:kern w:val="0"/>
                <w:sz w:val="24"/>
                <w:shd w:val="clear" w:color="auto" w:fill="FFFFFF"/>
                <w:lang w:bidi="ar"/>
              </w:rPr>
              <w:t>. Prevent electrostatic damage to electronic devices in humid environment, while avoiding electric leakage to harm human body.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29" w:type="dxa"/>
            <w:vMerge w:val="restart"/>
            <w:vAlign w:val="center"/>
          </w:tcPr>
          <w:p>
            <w:pPr>
              <w:jc w:val="center"/>
              <w:rPr>
                <w:rFonts w:hint="eastAsia" w:ascii="宋体" w:hAnsi="宋体" w:cs="宋体"/>
                <w:color w:val="000000"/>
                <w:kern w:val="0"/>
                <w:sz w:val="24"/>
              </w:rPr>
            </w:pPr>
            <w:r>
              <w:rPr>
                <w:rFonts w:ascii="Arial" w:hAnsi="Arial" w:cs="Arial"/>
                <w:color w:val="212121"/>
                <w:kern w:val="0"/>
                <w:sz w:val="24"/>
                <w:shd w:val="clear" w:color="auto" w:fill="FFFFFF"/>
                <w:lang w:bidi="ar"/>
              </w:rPr>
              <w:t>Operational precautions</w:t>
            </w:r>
          </w:p>
        </w:tc>
        <w:tc>
          <w:tcPr>
            <w:tcW w:w="1814" w:type="dxa"/>
            <w:vAlign w:val="center"/>
          </w:tcPr>
          <w:p>
            <w:pPr>
              <w:widowControl/>
              <w:jc w:val="left"/>
              <w:rPr>
                <w:rFonts w:ascii="宋体" w:hAnsi="宋体" w:cs="宋体"/>
                <w:color w:val="000000"/>
                <w:kern w:val="0"/>
                <w:sz w:val="24"/>
              </w:rPr>
            </w:pPr>
            <w:r>
              <w:rPr>
                <w:rFonts w:ascii="Arial" w:hAnsi="Arial" w:cs="Arial"/>
                <w:color w:val="212121"/>
                <w:kern w:val="0"/>
                <w:sz w:val="24"/>
                <w:shd w:val="clear" w:color="auto" w:fill="FFFFFF"/>
                <w:lang w:bidi="ar"/>
              </w:rPr>
              <w:t>Electro-static Protection</w:t>
            </w:r>
          </w:p>
        </w:tc>
        <w:tc>
          <w:tcPr>
            <w:tcW w:w="6627" w:type="dxa"/>
            <w:vAlign w:val="center"/>
          </w:tcPr>
          <w:p>
            <w:pPr>
              <w:widowControl/>
              <w:jc w:val="left"/>
              <w:rPr>
                <w:rFonts w:ascii="宋体" w:hAnsi="宋体" w:cs="宋体"/>
                <w:color w:val="000000"/>
                <w:kern w:val="0"/>
                <w:sz w:val="24"/>
              </w:rPr>
            </w:pPr>
            <w:r>
              <w:rPr>
                <w:rFonts w:ascii="Arial" w:hAnsi="Arial" w:cs="Arial"/>
                <w:color w:val="212121"/>
                <w:kern w:val="0"/>
                <w:sz w:val="24"/>
                <w:shd w:val="clear" w:color="auto" w:fill="FFFFFF"/>
                <w:lang w:bidi="ar"/>
              </w:rPr>
              <w:t>The worker must wear an anti-electrostatic wrist strap and anti- electrostatic glove. Various tools must be strictly grounded during assembly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29" w:type="dxa"/>
            <w:vMerge w:val="continue"/>
            <w:vAlign w:val="center"/>
          </w:tcPr>
          <w:p>
            <w:pPr>
              <w:jc w:val="center"/>
              <w:rPr>
                <w:rFonts w:hint="eastAsia" w:ascii="宋体" w:hAnsi="宋体" w:cs="宋体"/>
                <w:color w:val="000000"/>
                <w:kern w:val="0"/>
                <w:sz w:val="22"/>
                <w:szCs w:val="22"/>
              </w:rPr>
            </w:pPr>
          </w:p>
        </w:tc>
        <w:tc>
          <w:tcPr>
            <w:tcW w:w="1814" w:type="dxa"/>
            <w:vAlign w:val="center"/>
          </w:tcPr>
          <w:p>
            <w:pPr>
              <w:widowControl/>
              <w:jc w:val="left"/>
              <w:rPr>
                <w:rFonts w:hint="eastAsia"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Screen waterproof</w:t>
            </w:r>
          </w:p>
        </w:tc>
        <w:tc>
          <w:tcPr>
            <w:tcW w:w="6627" w:type="dxa"/>
            <w:vAlign w:val="center"/>
          </w:tcPr>
          <w:p>
            <w:pPr>
              <w:widowControl/>
              <w:jc w:val="left"/>
              <w:rPr>
                <w:rFonts w:hint="eastAsia"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After the installation of the entire screen is completed, it is necessary to ensure that no water enters the interior of the screen body. Waterproof glue should be applied around the screen body, the box body and the box body connection, and strict waterproof treatment should be done.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29" w:type="dxa"/>
            <w:vMerge w:val="continue"/>
            <w:vAlign w:val="center"/>
          </w:tcPr>
          <w:p>
            <w:pPr>
              <w:jc w:val="center"/>
              <w:rPr>
                <w:rFonts w:hint="eastAsia" w:ascii="宋体" w:hAnsi="宋体" w:cs="宋体"/>
                <w:color w:val="000000"/>
                <w:kern w:val="0"/>
                <w:sz w:val="22"/>
                <w:szCs w:val="22"/>
              </w:rPr>
            </w:pPr>
          </w:p>
        </w:tc>
        <w:tc>
          <w:tcPr>
            <w:tcW w:w="1814" w:type="dxa"/>
            <w:vAlign w:val="center"/>
          </w:tcPr>
          <w:p>
            <w:pPr>
              <w:widowControl/>
              <w:jc w:val="left"/>
              <w:rPr>
                <w:rFonts w:hint="eastAsia"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Description of the hazards of magnetic installation</w:t>
            </w:r>
          </w:p>
        </w:tc>
        <w:tc>
          <w:tcPr>
            <w:tcW w:w="6627" w:type="dxa"/>
            <w:vAlign w:val="center"/>
          </w:tcPr>
          <w:p>
            <w:pPr>
              <w:rPr>
                <w:rFonts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It is not recommended that customers install the module outdoors by magnetic attraction. If it is installed outdoors, it will cause the following hazards:</w:t>
            </w:r>
          </w:p>
          <w:p>
            <w:pPr>
              <w:rPr>
                <w:rFonts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1) Rain and snow will enter from the front of the display to the back of the display, causing the electronic components, system cards, switching power supplies and wires of the module IC surface to be immersed and corroded, resulting in premature failure;</w:t>
            </w:r>
          </w:p>
          <w:p>
            <w:pPr>
              <w:rPr>
                <w:rFonts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2) The magnetic installation method cannot guarantee the flatness and assembling effect of the display;</w:t>
            </w:r>
          </w:p>
          <w:p>
            <w:pPr>
              <w:widowControl/>
              <w:jc w:val="left"/>
              <w:rPr>
                <w:rFonts w:hint="eastAsia"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3) The magnetic installation method is easy to deform the module in extremely cold weather.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129" w:type="dxa"/>
            <w:vMerge w:val="continue"/>
            <w:vAlign w:val="center"/>
          </w:tcPr>
          <w:p>
            <w:pPr>
              <w:jc w:val="center"/>
              <w:rPr>
                <w:rFonts w:ascii="宋体" w:hAnsi="宋体" w:cs="宋体"/>
                <w:color w:val="000000"/>
                <w:kern w:val="0"/>
                <w:sz w:val="24"/>
              </w:rPr>
            </w:pPr>
          </w:p>
        </w:tc>
        <w:tc>
          <w:tcPr>
            <w:tcW w:w="1814" w:type="dxa"/>
            <w:vAlign w:val="center"/>
          </w:tcPr>
          <w:p>
            <w:pPr>
              <w:widowControl/>
              <w:jc w:val="left"/>
              <w:rPr>
                <w:rFonts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Product batch  control</w:t>
            </w:r>
          </w:p>
        </w:tc>
        <w:tc>
          <w:tcPr>
            <w:tcW w:w="6627" w:type="dxa"/>
            <w:vAlign w:val="center"/>
          </w:tcPr>
          <w:p>
            <w:pPr>
              <w:widowControl/>
              <w:jc w:val="left"/>
              <w:rPr>
                <w:rFonts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Different batches of products cannot be installed in the same screen, otherwise there will be color blocks (mosaic) on the display.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29" w:type="dxa"/>
            <w:vMerge w:val="continue"/>
            <w:vAlign w:val="center"/>
          </w:tcPr>
          <w:p>
            <w:pPr>
              <w:jc w:val="center"/>
              <w:rPr>
                <w:rFonts w:ascii="宋体" w:hAnsi="宋体" w:cs="宋体"/>
                <w:color w:val="000000"/>
                <w:kern w:val="0"/>
                <w:sz w:val="24"/>
              </w:rPr>
            </w:pPr>
          </w:p>
        </w:tc>
        <w:tc>
          <w:tcPr>
            <w:tcW w:w="1814" w:type="dxa"/>
            <w:vMerge w:val="restart"/>
            <w:vAlign w:val="center"/>
          </w:tcPr>
          <w:p>
            <w:pPr>
              <w:widowControl/>
              <w:jc w:val="left"/>
              <w:rPr>
                <w:rFonts w:hint="eastAsia"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LED module and box installation gap requirements</w:t>
            </w:r>
          </w:p>
        </w:tc>
        <w:tc>
          <w:tcPr>
            <w:tcW w:w="6627" w:type="dxa"/>
            <w:vAlign w:val="center"/>
          </w:tcPr>
          <w:p>
            <w:pPr>
              <w:tabs>
                <w:tab w:val="left" w:pos="1440"/>
                <w:tab w:val="left" w:pos="1500"/>
              </w:tabs>
              <w:spacing w:before="40" w:after="40"/>
              <w:rPr>
                <w:rFonts w:hint="eastAsia"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Place the 0.6mm plug gauge thin steel sheet vertically in the gap between the modules. After fixing the LED module, slowly pull out the plug gauge thin steel sheet vertically. During the splicing process, it is necessary to ensure that the four splicing gaps on the top, bottom, left, and right of the module use plug gauges to control the gap 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129" w:type="dxa"/>
            <w:vMerge w:val="continue"/>
            <w:vAlign w:val="center"/>
          </w:tcPr>
          <w:p>
            <w:pPr>
              <w:jc w:val="center"/>
              <w:rPr>
                <w:rFonts w:ascii="宋体" w:hAnsi="宋体" w:cs="宋体"/>
                <w:color w:val="000000"/>
                <w:kern w:val="0"/>
                <w:sz w:val="24"/>
              </w:rPr>
            </w:pPr>
          </w:p>
        </w:tc>
        <w:tc>
          <w:tcPr>
            <w:tcW w:w="1814" w:type="dxa"/>
            <w:vMerge w:val="continue"/>
            <w:vAlign w:val="center"/>
          </w:tcPr>
          <w:p>
            <w:pPr>
              <w:widowControl/>
              <w:jc w:val="left"/>
              <w:rPr>
                <w:rFonts w:hint="eastAsia" w:ascii="Arial" w:hAnsi="Arial" w:cs="Arial"/>
                <w:color w:val="212121"/>
                <w:kern w:val="0"/>
                <w:sz w:val="24"/>
                <w:shd w:val="clear" w:color="auto" w:fill="FFFFFF"/>
                <w:lang w:bidi="ar"/>
              </w:rPr>
            </w:pPr>
          </w:p>
        </w:tc>
        <w:tc>
          <w:tcPr>
            <w:tcW w:w="6627" w:type="dxa"/>
            <w:vAlign w:val="center"/>
          </w:tcPr>
          <w:p>
            <w:pPr>
              <w:widowControl/>
              <w:jc w:val="left"/>
              <w:rPr>
                <w:rFonts w:hint="eastAsia"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Place the 0.6mm plug gauge cross section vertically in the gap between the modules. After fixing the connecting piece of the box, slowly pull out the thin steel sheet of the plug gauge vertically.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129" w:type="dxa"/>
            <w:vMerge w:val="continue"/>
            <w:vAlign w:val="center"/>
          </w:tcPr>
          <w:p>
            <w:pPr>
              <w:jc w:val="center"/>
              <w:rPr>
                <w:rFonts w:ascii="宋体" w:hAnsi="宋体" w:cs="宋体"/>
                <w:color w:val="000000"/>
                <w:kern w:val="0"/>
                <w:sz w:val="24"/>
              </w:rPr>
            </w:pPr>
          </w:p>
        </w:tc>
        <w:tc>
          <w:tcPr>
            <w:tcW w:w="1814" w:type="dxa"/>
            <w:vAlign w:val="center"/>
          </w:tcPr>
          <w:p>
            <w:pPr>
              <w:widowControl/>
              <w:jc w:val="left"/>
              <w:rPr>
                <w:rFonts w:hint="eastAsia" w:ascii="宋体" w:hAnsi="宋体" w:cs="宋体"/>
                <w:color w:val="000000"/>
                <w:kern w:val="0"/>
                <w:sz w:val="24"/>
              </w:rPr>
            </w:pPr>
            <w:r>
              <w:rPr>
                <w:rFonts w:ascii="Arial" w:hAnsi="Arial" w:cs="Arial"/>
                <w:color w:val="212121"/>
                <w:kern w:val="0"/>
                <w:sz w:val="24"/>
                <w:shd w:val="clear" w:color="auto" w:fill="FFFFFF"/>
                <w:lang w:bidi="ar"/>
              </w:rPr>
              <w:t>Disassembly and transportation</w:t>
            </w:r>
          </w:p>
        </w:tc>
        <w:tc>
          <w:tcPr>
            <w:tcW w:w="6627" w:type="dxa"/>
            <w:vAlign w:val="center"/>
          </w:tcPr>
          <w:p>
            <w:pPr>
              <w:widowControl/>
              <w:jc w:val="left"/>
              <w:rPr>
                <w:rFonts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Do not throw, push, squeeze or press the module to avoid damaging the display screen.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129" w:type="dxa"/>
            <w:vMerge w:val="continue"/>
            <w:vAlign w:val="center"/>
          </w:tcPr>
          <w:p>
            <w:pPr>
              <w:jc w:val="center"/>
              <w:rPr>
                <w:rFonts w:ascii="宋体" w:hAnsi="宋体" w:cs="宋体"/>
                <w:color w:val="000000"/>
                <w:kern w:val="0"/>
                <w:sz w:val="24"/>
              </w:rPr>
            </w:pPr>
          </w:p>
        </w:tc>
        <w:tc>
          <w:tcPr>
            <w:tcW w:w="1814" w:type="dxa"/>
            <w:vAlign w:val="center"/>
          </w:tcPr>
          <w:p>
            <w:pPr>
              <w:widowControl/>
              <w:jc w:val="left"/>
              <w:rPr>
                <w:rFonts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Product wiring</w:t>
            </w:r>
          </w:p>
        </w:tc>
        <w:tc>
          <w:tcPr>
            <w:tcW w:w="6627" w:type="dxa"/>
            <w:vAlign w:val="center"/>
          </w:tcPr>
          <w:p>
            <w:pPr>
              <w:widowControl/>
              <w:jc w:val="left"/>
              <w:rPr>
                <w:rFonts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The module cannot be directly connected to 220V, and the module positive and negative poles connection must be 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29" w:type="dxa"/>
            <w:vMerge w:val="continue"/>
            <w:vAlign w:val="center"/>
          </w:tcPr>
          <w:p>
            <w:pPr>
              <w:jc w:val="center"/>
              <w:rPr>
                <w:rFonts w:ascii="宋体" w:hAnsi="宋体" w:cs="宋体"/>
                <w:color w:val="000000"/>
                <w:kern w:val="0"/>
                <w:sz w:val="24"/>
              </w:rPr>
            </w:pPr>
          </w:p>
        </w:tc>
        <w:tc>
          <w:tcPr>
            <w:tcW w:w="1814" w:type="dxa"/>
            <w:vAlign w:val="center"/>
          </w:tcPr>
          <w:p>
            <w:pPr>
              <w:widowControl/>
              <w:jc w:val="left"/>
              <w:rPr>
                <w:rFonts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Installation Torque Control</w:t>
            </w:r>
          </w:p>
        </w:tc>
        <w:tc>
          <w:tcPr>
            <w:tcW w:w="6627" w:type="dxa"/>
            <w:vAlign w:val="center"/>
          </w:tcPr>
          <w:p>
            <w:pPr>
              <w:widowControl/>
              <w:jc w:val="left"/>
              <w:rPr>
                <w:rFonts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In connection with power supply, it is necessary to ensure tightening of terminal joint screw to prevent joint position from loosening, resulting in wire burning or product damage caused by high contact resistance. Torque of M4 screw is 6.0-8.0 Kgf.cm, and that of M3 screw is 4.0-6.0 Kgf.cm.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29" w:type="dxa"/>
            <w:vMerge w:val="continue"/>
            <w:vAlign w:val="center"/>
          </w:tcPr>
          <w:p>
            <w:pPr>
              <w:widowControl/>
              <w:jc w:val="center"/>
              <w:rPr>
                <w:rFonts w:ascii="宋体" w:hAnsi="宋体" w:cs="宋体"/>
                <w:color w:val="000000"/>
                <w:kern w:val="0"/>
                <w:sz w:val="22"/>
                <w:szCs w:val="22"/>
              </w:rPr>
            </w:pPr>
          </w:p>
        </w:tc>
        <w:tc>
          <w:tcPr>
            <w:tcW w:w="1814" w:type="dxa"/>
            <w:vAlign w:val="center"/>
          </w:tcPr>
          <w:p>
            <w:pPr>
              <w:widowControl/>
              <w:jc w:val="left"/>
              <w:rPr>
                <w:rFonts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Display control</w:t>
            </w:r>
          </w:p>
        </w:tc>
        <w:tc>
          <w:tcPr>
            <w:tcW w:w="6627" w:type="dxa"/>
            <w:vAlign w:val="center"/>
          </w:tcPr>
          <w:p>
            <w:pPr>
              <w:widowControl/>
              <w:jc w:val="left"/>
              <w:rPr>
                <w:rFonts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Please do not display static picture or text, for this may cause LED lamp brightness go down seriously or LED lamp die. Please play moving pictures or text.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29" w:type="dxa"/>
            <w:vMerge w:val="continue"/>
            <w:vAlign w:val="center"/>
          </w:tcPr>
          <w:p>
            <w:pPr>
              <w:widowControl/>
              <w:jc w:val="left"/>
              <w:rPr>
                <w:rFonts w:ascii="宋体" w:hAnsi="宋体" w:cs="宋体"/>
                <w:color w:val="000000"/>
                <w:kern w:val="0"/>
                <w:sz w:val="22"/>
                <w:szCs w:val="22"/>
              </w:rPr>
            </w:pPr>
          </w:p>
        </w:tc>
        <w:tc>
          <w:tcPr>
            <w:tcW w:w="1814" w:type="dxa"/>
            <w:vAlign w:val="center"/>
          </w:tcPr>
          <w:p>
            <w:pPr>
              <w:widowControl/>
              <w:jc w:val="left"/>
              <w:rPr>
                <w:rFonts w:hint="eastAsia" w:ascii="宋体" w:hAnsi="宋体" w:cs="宋体"/>
                <w:color w:val="000000"/>
                <w:kern w:val="0"/>
                <w:sz w:val="24"/>
              </w:rPr>
            </w:pPr>
            <w:r>
              <w:rPr>
                <w:rFonts w:ascii="Arial" w:hAnsi="Arial" w:cs="Arial"/>
                <w:color w:val="212121"/>
                <w:kern w:val="0"/>
                <w:sz w:val="24"/>
                <w:shd w:val="clear" w:color="auto" w:fill="FFFFFF"/>
                <w:lang w:bidi="ar"/>
              </w:rPr>
              <w:t>Prohibited  touch with electricity</w:t>
            </w:r>
          </w:p>
        </w:tc>
        <w:tc>
          <w:tcPr>
            <w:tcW w:w="6627" w:type="dxa"/>
            <w:vAlign w:val="center"/>
          </w:tcPr>
          <w:p>
            <w:pPr>
              <w:widowControl/>
              <w:jc w:val="left"/>
              <w:rPr>
                <w:rFonts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It is forbidden for people to touch the LED display screen when the LED screen is in usage, so as to avoid electrostatic breakdown of LED lights and chips and other components caused by human body friction.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129" w:type="dxa"/>
            <w:vMerge w:val="continue"/>
            <w:vAlign w:val="center"/>
          </w:tcPr>
          <w:p>
            <w:pPr>
              <w:widowControl/>
              <w:jc w:val="left"/>
              <w:rPr>
                <w:rFonts w:ascii="宋体" w:hAnsi="宋体" w:cs="宋体"/>
                <w:color w:val="000000"/>
                <w:kern w:val="0"/>
                <w:sz w:val="22"/>
                <w:szCs w:val="22"/>
              </w:rPr>
            </w:pPr>
          </w:p>
        </w:tc>
        <w:tc>
          <w:tcPr>
            <w:tcW w:w="1814" w:type="dxa"/>
            <w:vAlign w:val="center"/>
          </w:tcPr>
          <w:p>
            <w:pPr>
              <w:widowControl/>
              <w:jc w:val="left"/>
              <w:rPr>
                <w:rFonts w:hint="eastAsia"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Control card supply voltage</w:t>
            </w:r>
          </w:p>
        </w:tc>
        <w:tc>
          <w:tcPr>
            <w:tcW w:w="6627" w:type="dxa"/>
            <w:vAlign w:val="center"/>
          </w:tcPr>
          <w:p>
            <w:pPr>
              <w:widowControl/>
              <w:jc w:val="left"/>
              <w:rPr>
                <w:rFonts w:hint="eastAsia"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The control card needs to use 5V power supply to read the contents of the U disk normally.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29" w:type="dxa"/>
            <w:vMerge w:val="continue"/>
            <w:vAlign w:val="center"/>
          </w:tcPr>
          <w:p>
            <w:pPr>
              <w:widowControl/>
              <w:jc w:val="left"/>
              <w:rPr>
                <w:rFonts w:ascii="宋体" w:hAnsi="宋体" w:cs="宋体"/>
                <w:color w:val="000000"/>
                <w:kern w:val="0"/>
                <w:sz w:val="22"/>
                <w:szCs w:val="22"/>
              </w:rPr>
            </w:pPr>
          </w:p>
        </w:tc>
        <w:tc>
          <w:tcPr>
            <w:tcW w:w="1814" w:type="dxa"/>
            <w:vAlign w:val="center"/>
          </w:tcPr>
          <w:p>
            <w:pPr>
              <w:widowControl/>
              <w:jc w:val="left"/>
              <w:rPr>
                <w:rFonts w:hint="eastAsia" w:ascii="宋体" w:hAnsi="宋体" w:cs="宋体"/>
                <w:color w:val="000000"/>
                <w:kern w:val="0"/>
                <w:sz w:val="24"/>
              </w:rPr>
            </w:pPr>
            <w:r>
              <w:rPr>
                <w:rFonts w:ascii="Arial" w:hAnsi="Arial" w:cs="Arial"/>
                <w:color w:val="212121"/>
                <w:kern w:val="0"/>
                <w:sz w:val="24"/>
                <w:shd w:val="clear" w:color="auto" w:fill="FFFFFF"/>
                <w:lang w:bidi="ar"/>
              </w:rPr>
              <w:t>Environmental inspection</w:t>
            </w:r>
          </w:p>
        </w:tc>
        <w:tc>
          <w:tcPr>
            <w:tcW w:w="6627" w:type="dxa"/>
            <w:vAlign w:val="center"/>
          </w:tcPr>
          <w:p>
            <w:pPr>
              <w:widowControl/>
              <w:jc w:val="left"/>
              <w:rPr>
                <w:rFonts w:hint="eastAsia" w:ascii="宋体" w:hAnsi="宋体" w:cs="宋体"/>
                <w:color w:val="000000"/>
                <w:kern w:val="0"/>
                <w:sz w:val="24"/>
              </w:rPr>
            </w:pPr>
            <w:r>
              <w:rPr>
                <w:rFonts w:ascii="Arial" w:hAnsi="Arial" w:cs="Arial"/>
                <w:color w:val="212121"/>
                <w:kern w:val="0"/>
                <w:sz w:val="24"/>
                <w:shd w:val="clear" w:color="auto" w:fill="FFFFFF"/>
                <w:lang w:bidi="ar"/>
              </w:rPr>
              <w:t>Temperature and humidity meters should be equipped on the installation site to monitor the surrounding environment of the screen in time. After heavy rain, it is necessary to check whether there are any problems such as dampness, water droplets and over humidity in the screen in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29" w:type="dxa"/>
            <w:vMerge w:val="continue"/>
            <w:vAlign w:val="center"/>
          </w:tcPr>
          <w:p>
            <w:pPr>
              <w:widowControl/>
              <w:jc w:val="left"/>
              <w:rPr>
                <w:rFonts w:ascii="宋体" w:hAnsi="宋体" w:cs="宋体"/>
                <w:color w:val="000000"/>
                <w:kern w:val="0"/>
                <w:sz w:val="22"/>
                <w:szCs w:val="22"/>
              </w:rPr>
            </w:pPr>
          </w:p>
        </w:tc>
        <w:tc>
          <w:tcPr>
            <w:tcW w:w="1814" w:type="dxa"/>
            <w:vAlign w:val="center"/>
          </w:tcPr>
          <w:p>
            <w:pPr>
              <w:widowControl/>
              <w:jc w:val="left"/>
              <w:rPr>
                <w:rFonts w:hint="eastAsia" w:ascii="宋体" w:hAnsi="宋体" w:cs="宋体"/>
                <w:color w:val="000000"/>
                <w:kern w:val="0"/>
                <w:sz w:val="24"/>
              </w:rPr>
            </w:pPr>
            <w:r>
              <w:rPr>
                <w:rFonts w:ascii="Arial" w:hAnsi="Arial" w:cs="Arial"/>
                <w:color w:val="212121"/>
                <w:kern w:val="0"/>
                <w:sz w:val="24"/>
                <w:shd w:val="clear" w:color="auto" w:fill="FFFFFF"/>
                <w:lang w:bidi="ar"/>
              </w:rPr>
              <w:t>Avoid construction work to the installed LED screen</w:t>
            </w:r>
          </w:p>
        </w:tc>
        <w:tc>
          <w:tcPr>
            <w:tcW w:w="6627" w:type="dxa"/>
            <w:vAlign w:val="center"/>
          </w:tcPr>
          <w:p>
            <w:pPr>
              <w:widowControl/>
              <w:jc w:val="left"/>
              <w:rPr>
                <w:rFonts w:ascii="Arial" w:hAnsi="Arial" w:cs="Arial"/>
                <w:color w:val="212121"/>
                <w:kern w:val="0"/>
                <w:sz w:val="24"/>
                <w:shd w:val="clear" w:color="auto" w:fill="FFFFFF"/>
                <w:lang w:bidi="ar"/>
              </w:rPr>
            </w:pPr>
            <w:r>
              <w:rPr>
                <w:rFonts w:ascii="Arial" w:hAnsi="Arial" w:cs="Arial"/>
                <w:color w:val="212121"/>
                <w:kern w:val="0"/>
                <w:sz w:val="24"/>
                <w:shd w:val="clear" w:color="auto" w:fill="FFFFFF"/>
                <w:lang w:bidi="ar"/>
              </w:rPr>
              <w:t>It is strictly forbidden to rebuild after the installation of the LED display screen, so as to prevent the LED display screen from being affected by the impact of high current and dust, such as welding, electric saw and other equipment.</w:t>
            </w:r>
          </w:p>
        </w:tc>
      </w:tr>
    </w:tbl>
    <w:p>
      <w:pPr>
        <w:rPr>
          <w:rFonts w:ascii="Arial" w:hAnsi="Arial" w:cs="Arial"/>
          <w:b/>
          <w:sz w:val="36"/>
          <w:szCs w:val="36"/>
        </w:rPr>
      </w:pPr>
    </w:p>
    <w:p>
      <w:pPr>
        <w:rPr>
          <w:rFonts w:ascii="Arial" w:hAnsi="Arial" w:cs="Arial"/>
        </w:rPr>
      </w:pPr>
    </w:p>
    <w:p>
      <w:pPr>
        <w:rPr>
          <w:rFonts w:ascii="Arial" w:hAnsi="Arial" w:cs="Arial"/>
        </w:rPr>
      </w:pPr>
    </w:p>
    <w:p>
      <w:pPr>
        <w:rPr>
          <w:rFonts w:ascii="Arial" w:hAnsi="Arial" w:cs="Arial"/>
        </w:rPr>
      </w:pPr>
    </w:p>
    <w:sectPr>
      <w:headerReference r:id="rId5" w:type="first"/>
      <w:headerReference r:id="rId3" w:type="default"/>
      <w:footerReference r:id="rId6" w:type="default"/>
      <w:headerReference r:id="rId4"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uto" w:sz="6" w:space="0"/>
      </w:pBdr>
      <w:spacing w:line="280" w:lineRule="exact"/>
      <w:jc w:val="center"/>
      <w:rPr>
        <w:rFonts w:ascii="Arial" w:hAnsi="Arial" w:cs="Arial"/>
        <w:sz w:val="15"/>
        <w:szCs w:val="15"/>
      </w:rPr>
    </w:pPr>
    <w:r>
      <w:rPr>
        <w:rFonts w:ascii="Arial" w:hAnsi="Arial" w:cs="Arial"/>
        <w:sz w:val="15"/>
        <w:szCs w:val="15"/>
      </w:rPr>
      <w:t>No. 8065</w:t>
    </w:r>
    <w:r>
      <w:rPr>
        <w:rFonts w:hint="eastAsia" w:ascii="Arial" w:hAnsi="Arial" w:cs="Arial"/>
        <w:sz w:val="15"/>
        <w:szCs w:val="15"/>
      </w:rPr>
      <w:t>,</w:t>
    </w:r>
    <w:r>
      <w:rPr>
        <w:rFonts w:ascii="Arial" w:hAnsi="Arial" w:cs="Arial"/>
        <w:sz w:val="15"/>
        <w:szCs w:val="15"/>
      </w:rPr>
      <w:t xml:space="preserve"> Building E6, West Xiang’an Road, Xiang’an Torch High-Tech Industrial Zone, Xiamen, China    361100</w:t>
    </w:r>
  </w:p>
  <w:p>
    <w:pPr>
      <w:pStyle w:val="4"/>
      <w:pBdr>
        <w:top w:val="single" w:color="auto" w:sz="6" w:space="0"/>
      </w:pBdr>
      <w:spacing w:line="280" w:lineRule="exact"/>
      <w:ind w:firstLine="2550" w:firstLineChars="1700"/>
      <w:rPr>
        <w:rFonts w:ascii="Arial" w:hAnsi="Arial" w:cs="Arial"/>
        <w:sz w:val="15"/>
        <w:szCs w:val="15"/>
      </w:rPr>
    </w:pPr>
    <w:r>
      <w:rPr>
        <w:rFonts w:ascii="Arial" w:hAnsi="Arial" w:cs="Arial"/>
        <w:sz w:val="15"/>
        <w:szCs w:val="15"/>
      </w:rPr>
      <w:t xml:space="preserve">E-mail：sales@qiangliled.com          Website: </w:t>
    </w:r>
    <w:r>
      <w:fldChar w:fldCharType="begin"/>
    </w:r>
    <w:r>
      <w:instrText xml:space="preserve"> HYPERLINK "http://www.qiangliled.com" </w:instrText>
    </w:r>
    <w:r>
      <w:fldChar w:fldCharType="separate"/>
    </w:r>
    <w:r>
      <w:rPr>
        <w:rStyle w:val="9"/>
        <w:rFonts w:ascii="Arial" w:hAnsi="Arial" w:cs="Arial"/>
        <w:sz w:val="15"/>
        <w:szCs w:val="15"/>
      </w:rPr>
      <w:t>www.qiangliled.com</w:t>
    </w:r>
    <w:r>
      <w:rPr>
        <w:rStyle w:val="9"/>
        <w:rFonts w:ascii="Arial" w:hAnsi="Arial" w:cs="Arial"/>
        <w:sz w:val="15"/>
        <w:szCs w:val="15"/>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Arial" w:hAnsi="Arial" w:cs="Arial"/>
        <w:b/>
        <w:sz w:val="28"/>
        <w:szCs w:val="28"/>
      </w:rPr>
      <w:pict>
        <v:shape id="WordPictureWatermark8274248" o:spid="_x0000_s2069" o:spt="75" type="#_x0000_t75" style="position:absolute;left:0pt;height:686.65pt;width:485.45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o:title="底纹-浅灰"/>
          <o:lock v:ext="edit" aspectratio="t"/>
        </v:shape>
      </w:pict>
    </w:r>
    <w:r>
      <w:rPr>
        <w:rFonts w:ascii="Arial" w:hAnsi="Arial" w:cs="Arial"/>
        <w:b/>
        <w:sz w:val="28"/>
        <w:szCs w:val="28"/>
      </w:rPr>
      <w:drawing>
        <wp:anchor distT="0" distB="0" distL="114300" distR="114300" simplePos="0" relativeHeight="251659264" behindDoc="0" locked="0" layoutInCell="1" allowOverlap="1">
          <wp:simplePos x="0" y="0"/>
          <wp:positionH relativeFrom="column">
            <wp:posOffset>78105</wp:posOffset>
          </wp:positionH>
          <wp:positionV relativeFrom="paragraph">
            <wp:posOffset>-124460</wp:posOffset>
          </wp:positionV>
          <wp:extent cx="423545" cy="27559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430579" cy="279949"/>
                  </a:xfrm>
                  <a:prstGeom prst="rect">
                    <a:avLst/>
                  </a:prstGeom>
                  <a:noFill/>
                </pic:spPr>
              </pic:pic>
            </a:graphicData>
          </a:graphic>
        </wp:anchor>
      </w:drawing>
    </w:r>
    <w:r>
      <w:rPr>
        <w:rFonts w:ascii="Arial" w:hAnsi="Arial" w:cs="Arial"/>
        <w:b/>
        <w:sz w:val="21"/>
        <w:szCs w:val="21"/>
      </w:rPr>
      <w:t xml:space="preserve">                                 </w:t>
    </w:r>
    <w:r>
      <w:rPr>
        <w:rFonts w:ascii="Arial" w:hAnsi="Arial" w:cs="Arial"/>
        <w:sz w:val="21"/>
        <w:szCs w:val="21"/>
      </w:rPr>
      <w:t>Xiamen Qiangli Jucai Opto-Electronic Technology Co., Ltd.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8274247" o:spid="_x0000_s2068" o:spt="75" type="#_x0000_t75" style="position:absolute;left:0pt;height:686.65pt;width:485.4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o:title="底纹-浅灰"/>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8274246" o:spid="_x0000_s2067" o:spt="75" type="#_x0000_t75" style="position:absolute;left:0pt;height:686.65pt;width:485.4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底纹-浅灰"/>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05EE"/>
    <w:multiLevelType w:val="multilevel"/>
    <w:tmpl w:val="0A3A05EE"/>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F2E1326"/>
    <w:multiLevelType w:val="multilevel"/>
    <w:tmpl w:val="0F2E1326"/>
    <w:lvl w:ilvl="0" w:tentative="0">
      <w:start w:val="1"/>
      <w:numFmt w:val="decimal"/>
      <w:lvlText w:val="%1."/>
      <w:lvlJc w:val="left"/>
      <w:pPr>
        <w:ind w:left="405" w:hanging="40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80"/>
    <w:rsid w:val="00034B97"/>
    <w:rsid w:val="0004046B"/>
    <w:rsid w:val="00086FB8"/>
    <w:rsid w:val="000B24D5"/>
    <w:rsid w:val="00100FF2"/>
    <w:rsid w:val="00123680"/>
    <w:rsid w:val="00136BAC"/>
    <w:rsid w:val="001644C0"/>
    <w:rsid w:val="002564DB"/>
    <w:rsid w:val="00260F6B"/>
    <w:rsid w:val="002733AB"/>
    <w:rsid w:val="00285F80"/>
    <w:rsid w:val="00297F91"/>
    <w:rsid w:val="002A515E"/>
    <w:rsid w:val="002C29DF"/>
    <w:rsid w:val="002D57D6"/>
    <w:rsid w:val="002F3A52"/>
    <w:rsid w:val="003139B1"/>
    <w:rsid w:val="0038220C"/>
    <w:rsid w:val="003B6C20"/>
    <w:rsid w:val="003C403A"/>
    <w:rsid w:val="003E6D1B"/>
    <w:rsid w:val="00404404"/>
    <w:rsid w:val="00422985"/>
    <w:rsid w:val="00434D7A"/>
    <w:rsid w:val="00436803"/>
    <w:rsid w:val="00437AC0"/>
    <w:rsid w:val="00472D9B"/>
    <w:rsid w:val="00475799"/>
    <w:rsid w:val="00482E06"/>
    <w:rsid w:val="004C5FCD"/>
    <w:rsid w:val="004F4105"/>
    <w:rsid w:val="0050134C"/>
    <w:rsid w:val="0050498F"/>
    <w:rsid w:val="00506C58"/>
    <w:rsid w:val="0054379D"/>
    <w:rsid w:val="0056167C"/>
    <w:rsid w:val="005B31F5"/>
    <w:rsid w:val="005C37EC"/>
    <w:rsid w:val="005E4A84"/>
    <w:rsid w:val="005E6AC1"/>
    <w:rsid w:val="00613B25"/>
    <w:rsid w:val="00661C04"/>
    <w:rsid w:val="006A4E72"/>
    <w:rsid w:val="006B3003"/>
    <w:rsid w:val="006C6FE5"/>
    <w:rsid w:val="006E2885"/>
    <w:rsid w:val="006F7372"/>
    <w:rsid w:val="00745D59"/>
    <w:rsid w:val="00747AFB"/>
    <w:rsid w:val="00766142"/>
    <w:rsid w:val="00792595"/>
    <w:rsid w:val="007930A3"/>
    <w:rsid w:val="00794DFD"/>
    <w:rsid w:val="007F6C2D"/>
    <w:rsid w:val="00804D2D"/>
    <w:rsid w:val="00812E61"/>
    <w:rsid w:val="008255AB"/>
    <w:rsid w:val="00872121"/>
    <w:rsid w:val="0087315A"/>
    <w:rsid w:val="00890497"/>
    <w:rsid w:val="008D7369"/>
    <w:rsid w:val="0093210D"/>
    <w:rsid w:val="0094516A"/>
    <w:rsid w:val="00957E05"/>
    <w:rsid w:val="00966756"/>
    <w:rsid w:val="009726B9"/>
    <w:rsid w:val="00992DD7"/>
    <w:rsid w:val="009E3868"/>
    <w:rsid w:val="009E4B8F"/>
    <w:rsid w:val="00A06370"/>
    <w:rsid w:val="00A50E61"/>
    <w:rsid w:val="00A5767A"/>
    <w:rsid w:val="00A61801"/>
    <w:rsid w:val="00A81B42"/>
    <w:rsid w:val="00A857D3"/>
    <w:rsid w:val="00A86326"/>
    <w:rsid w:val="00A96188"/>
    <w:rsid w:val="00AA5AF3"/>
    <w:rsid w:val="00AF4BED"/>
    <w:rsid w:val="00B203CE"/>
    <w:rsid w:val="00BA20A5"/>
    <w:rsid w:val="00BA6020"/>
    <w:rsid w:val="00BF474B"/>
    <w:rsid w:val="00C003CB"/>
    <w:rsid w:val="00C1507B"/>
    <w:rsid w:val="00C2196B"/>
    <w:rsid w:val="00C51EFB"/>
    <w:rsid w:val="00C57627"/>
    <w:rsid w:val="00C86051"/>
    <w:rsid w:val="00D040BC"/>
    <w:rsid w:val="00D3031A"/>
    <w:rsid w:val="00D4292C"/>
    <w:rsid w:val="00D61D2A"/>
    <w:rsid w:val="00D62923"/>
    <w:rsid w:val="00D76001"/>
    <w:rsid w:val="00D83E9B"/>
    <w:rsid w:val="00D930F5"/>
    <w:rsid w:val="00DC75F7"/>
    <w:rsid w:val="00DD19CF"/>
    <w:rsid w:val="00DD675E"/>
    <w:rsid w:val="00DE2047"/>
    <w:rsid w:val="00DE5CFB"/>
    <w:rsid w:val="00DF014D"/>
    <w:rsid w:val="00E02708"/>
    <w:rsid w:val="00E04474"/>
    <w:rsid w:val="00E34A09"/>
    <w:rsid w:val="00E542F4"/>
    <w:rsid w:val="00E60423"/>
    <w:rsid w:val="00E63BE5"/>
    <w:rsid w:val="00EB2622"/>
    <w:rsid w:val="00F15C0B"/>
    <w:rsid w:val="00F24DA9"/>
    <w:rsid w:val="00F26847"/>
    <w:rsid w:val="00F309A7"/>
    <w:rsid w:val="00F30D41"/>
    <w:rsid w:val="00F35DF7"/>
    <w:rsid w:val="00F930A4"/>
    <w:rsid w:val="00FA339B"/>
    <w:rsid w:val="00FF4480"/>
    <w:rsid w:val="1B623823"/>
    <w:rsid w:val="1D0E0E20"/>
    <w:rsid w:val="20807034"/>
    <w:rsid w:val="31D7443B"/>
    <w:rsid w:val="3F387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5"/>
    <w:qFormat/>
    <w:uiPriority w:val="0"/>
    <w:pPr>
      <w:keepNext/>
      <w:keepLines/>
      <w:spacing w:after="120" w:line="400" w:lineRule="exact"/>
      <w:outlineLvl w:val="1"/>
    </w:pPr>
    <w:rPr>
      <w:rFonts w:ascii="Arial" w:hAnsi="Arial"/>
      <w:b/>
      <w:bCs/>
      <w:sz w:val="28"/>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 w:type="character" w:customStyle="1" w:styleId="14">
    <w:name w:val="标题 2 字符"/>
    <w:basedOn w:val="8"/>
    <w:semiHidden/>
    <w:qFormat/>
    <w:uiPriority w:val="9"/>
    <w:rPr>
      <w:rFonts w:asciiTheme="majorHAnsi" w:hAnsiTheme="majorHAnsi" w:eastAsiaTheme="majorEastAsia" w:cstheme="majorBidi"/>
      <w:b/>
      <w:bCs/>
      <w:sz w:val="32"/>
      <w:szCs w:val="32"/>
    </w:rPr>
  </w:style>
  <w:style w:type="character" w:customStyle="1" w:styleId="15">
    <w:name w:val="标题 2 字符1"/>
    <w:link w:val="2"/>
    <w:qFormat/>
    <w:uiPriority w:val="0"/>
    <w:rPr>
      <w:rFonts w:ascii="Arial" w:hAnsi="Arial" w:eastAsia="宋体" w:cs="Times New Roman"/>
      <w:b/>
      <w:bCs/>
      <w:sz w:val="28"/>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9"/>
    <customShpInfo spid="_x0000_s2068"/>
    <customShpInfo spid="_x0000_s206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A2B1CB-7B52-4955-9021-20C35720EAC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958</Words>
  <Characters>5465</Characters>
  <Lines>45</Lines>
  <Paragraphs>12</Paragraphs>
  <TotalTime>211</TotalTime>
  <ScaleCrop>false</ScaleCrop>
  <LinksUpToDate>false</LinksUpToDate>
  <CharactersWithSpaces>6411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2019-04-25T12:49:00Z</dcterms:created>
  <dc:creator>Liu James</dc:creator>
  <cp:lastModifiedBy>1907092</cp:lastModifiedBy>
  <cp:lastPrinted>2019-04-24T02:13:00Z</cp:lastPrinted>
  <dcterms:modified xsi:type="dcterms:W3CDTF">2020-05-29T12:25:53Z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